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mc:AlternateContent>
          <mc:Choice Requires="wpg">
            <w:drawing>
              <wp:anchor allowOverlap="1" behindDoc="0" distB="0" distT="0" distL="0" distR="0" hidden="0" layoutInCell="1" locked="0" relativeHeight="0" simplePos="0">
                <wp:simplePos x="0" y="0"/>
                <wp:positionH relativeFrom="margin">
                  <wp:posOffset>-934874</wp:posOffset>
                </wp:positionH>
                <wp:positionV relativeFrom="margin">
                  <wp:posOffset>-1014224</wp:posOffset>
                </wp:positionV>
                <wp:extent cx="7600950" cy="9881235"/>
                <wp:effectExtent b="0" l="0" r="0" t="0"/>
                <wp:wrapSquare wrapText="bothSides" distB="0" distT="0" distL="0" distR="0"/>
                <wp:docPr id="30" name=""/>
                <a:graphic>
                  <a:graphicData uri="http://schemas.microsoft.com/office/word/2010/wordprocessingGroup">
                    <wpg:wgp>
                      <wpg:cNvGrpSpPr/>
                      <wpg:grpSpPr>
                        <a:xfrm>
                          <a:off x="1547700" y="0"/>
                          <a:ext cx="7600950" cy="9881235"/>
                          <a:chOff x="1547700" y="0"/>
                          <a:chExt cx="5599075" cy="7296025"/>
                        </a:xfrm>
                      </wpg:grpSpPr>
                      <wpg:grpSp>
                        <wpg:cNvGrpSpPr/>
                        <wpg:grpSpPr>
                          <a:xfrm>
                            <a:off x="1547725" y="-264026"/>
                            <a:ext cx="5599029" cy="7560030"/>
                            <a:chOff x="0" y="-248650"/>
                            <a:chExt cx="5053275" cy="7368450"/>
                          </a:xfrm>
                        </wpg:grpSpPr>
                        <wps:wsp>
                          <wps:cNvSpPr/>
                          <wps:cNvPr id="3" name="Shape 3"/>
                          <wps:spPr>
                            <a:xfrm>
                              <a:off x="0" y="0"/>
                              <a:ext cx="5053275" cy="711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248650"/>
                              <a:ext cx="5053271" cy="7368446"/>
                              <a:chOff x="152398" y="152400"/>
                              <a:chExt cx="4588877" cy="6553225"/>
                            </a:xfrm>
                          </wpg:grpSpPr>
                          <wps:wsp>
                            <wps:cNvSpPr/>
                            <wps:cNvPr id="5" name="Shape 5"/>
                            <wps:spPr>
                              <a:xfrm>
                                <a:off x="152400" y="152400"/>
                                <a:ext cx="4588875" cy="6553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52400" y="152400"/>
                                <a:ext cx="4588851" cy="6553201"/>
                                <a:chOff x="152400" y="152400"/>
                                <a:chExt cx="4588851" cy="6553201"/>
                              </a:xfrm>
                            </wpg:grpSpPr>
                            <pic:pic>
                              <pic:nvPicPr>
                                <pic:cNvPr descr="fondo vector.jpg" id="7" name="Shape 7"/>
                                <pic:cNvPicPr preferRelativeResize="0"/>
                              </pic:nvPicPr>
                              <pic:blipFill rotWithShape="1">
                                <a:blip r:embed="rId7">
                                  <a:alphaModFix/>
                                </a:blip>
                                <a:srcRect b="0" l="0" r="0" t="0"/>
                                <a:stretch/>
                              </pic:blipFill>
                              <pic:spPr>
                                <a:xfrm>
                                  <a:off x="152400" y="152400"/>
                                  <a:ext cx="4588851" cy="6553201"/>
                                </a:xfrm>
                                <a:prstGeom prst="rect">
                                  <a:avLst/>
                                </a:prstGeom>
                                <a:noFill/>
                                <a:ln>
                                  <a:noFill/>
                                </a:ln>
                              </pic:spPr>
                            </pic:pic>
                            <pic:pic>
                              <pic:nvPicPr>
                                <pic:cNvPr id="8" name="Shape 8"/>
                                <pic:cNvPicPr preferRelativeResize="0"/>
                              </pic:nvPicPr>
                              <pic:blipFill rotWithShape="1">
                                <a:blip r:embed="rId8">
                                  <a:alphaModFix/>
                                </a:blip>
                                <a:srcRect b="0" l="0" r="0" t="0"/>
                                <a:stretch/>
                              </pic:blipFill>
                              <pic:spPr>
                                <a:xfrm>
                                  <a:off x="3471152" y="5520327"/>
                                  <a:ext cx="1126246" cy="478718"/>
                                </a:xfrm>
                                <a:prstGeom prst="rect">
                                  <a:avLst/>
                                </a:prstGeom>
                                <a:noFill/>
                                <a:ln>
                                  <a:noFill/>
                                </a:ln>
                              </pic:spPr>
                            </pic:pic>
                            <wps:wsp>
                              <wps:cNvSpPr/>
                              <wps:cNvPr id="9" name="Shape 9"/>
                              <wps:spPr>
                                <a:xfrm>
                                  <a:off x="152400" y="1775825"/>
                                  <a:ext cx="3043800" cy="2031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1"/>
                                        <w:i w:val="0"/>
                                        <w:smallCaps w:val="0"/>
                                        <w:strike w:val="0"/>
                                        <w:color w:val="000000"/>
                                        <w:sz w:val="48"/>
                                        <w:vertAlign w:val="baseline"/>
                                      </w:rPr>
                                      <w:t xml:space="preserve">Productos digitales de Data y </w:t>
                                    </w:r>
                                    <w:r w:rsidDel="00000000" w:rsidR="00000000" w:rsidRPr="00000000">
                                      <w:rPr>
                                        <w:rFonts w:ascii="DM Sans" w:cs="DM Sans" w:eastAsia="DM Sans" w:hAnsi="DM Sans"/>
                                        <w:b w:val="1"/>
                                        <w:i w:val="0"/>
                                        <w:smallCaps w:val="0"/>
                                        <w:strike w:val="0"/>
                                        <w:color w:val="000000"/>
                                        <w:sz w:val="48"/>
                                        <w:vertAlign w:val="baseline"/>
                                      </w:rPr>
                                      <w:t xml:space="preserve">A</w:t>
                                    </w:r>
                                    <w:r w:rsidDel="00000000" w:rsidR="00000000" w:rsidRPr="00000000">
                                      <w:rPr>
                                        <w:rFonts w:ascii="DM Sans" w:cs="DM Sans" w:eastAsia="DM Sans" w:hAnsi="DM Sans"/>
                                        <w:b w:val="1"/>
                                        <w:i w:val="0"/>
                                        <w:smallCaps w:val="0"/>
                                        <w:strike w:val="0"/>
                                        <w:color w:val="000000"/>
                                        <w:sz w:val="48"/>
                                        <w:vertAlign w:val="baseline"/>
                                      </w:rPr>
                                      <w:t xml:space="preserve">nálisis del negocio E-commerce Olist Brasil</w:t>
                                    </w:r>
                                  </w:p>
                                </w:txbxContent>
                              </wps:txbx>
                              <wps:bodyPr anchorCtr="0" anchor="t" bIns="91425" lIns="91425" spcFirstLastPara="1" rIns="91425" wrap="square" tIns="91425">
                                <a:noAutofit/>
                              </wps:bodyPr>
                            </wps:wsp>
                            <wps:wsp>
                              <wps:cNvSpPr/>
                              <wps:cNvPr id="10" name="Shape 10"/>
                              <wps:spPr>
                                <a:xfrm>
                                  <a:off x="152400" y="3807725"/>
                                  <a:ext cx="24096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Medium" w:cs="DM Sans Medium" w:eastAsia="DM Sans Medium" w:hAnsi="DM Sans Medium"/>
                                        <w:b w:val="0"/>
                                        <w:i w:val="0"/>
                                        <w:smallCaps w:val="0"/>
                                        <w:strike w:val="0"/>
                                        <w:color w:val="000000"/>
                                        <w:sz w:val="22"/>
                                        <w:vertAlign w:val="baseline"/>
                                      </w:rPr>
                                      <w:t xml:space="preserve">Fecha: </w:t>
                                    </w:r>
                                    <w:r w:rsidDel="00000000" w:rsidR="00000000" w:rsidRPr="00000000">
                                      <w:rPr>
                                        <w:rFonts w:ascii="DM Sans Medium" w:cs="DM Sans Medium" w:eastAsia="DM Sans Medium" w:hAnsi="DM Sans Medium"/>
                                        <w:b w:val="0"/>
                                        <w:i w:val="0"/>
                                        <w:smallCaps w:val="0"/>
                                        <w:strike w:val="0"/>
                                        <w:color w:val="000000"/>
                                        <w:sz w:val="22"/>
                                        <w:vertAlign w:val="baseline"/>
                                      </w:rPr>
                                      <w:t xml:space="preserve">01</w:t>
                                    </w:r>
                                    <w:r w:rsidDel="00000000" w:rsidR="00000000" w:rsidRPr="00000000">
                                      <w:rPr>
                                        <w:rFonts w:ascii="DM Sans Medium" w:cs="DM Sans Medium" w:eastAsia="DM Sans Medium" w:hAnsi="DM Sans Medium"/>
                                        <w:b w:val="0"/>
                                        <w:i w:val="0"/>
                                        <w:smallCaps w:val="0"/>
                                        <w:strike w:val="0"/>
                                        <w:color w:val="000000"/>
                                        <w:sz w:val="22"/>
                                        <w:vertAlign w:val="baseline"/>
                                      </w:rPr>
                                      <w:t xml:space="preserve">/0</w:t>
                                    </w:r>
                                    <w:r w:rsidDel="00000000" w:rsidR="00000000" w:rsidRPr="00000000">
                                      <w:rPr>
                                        <w:rFonts w:ascii="DM Sans Medium" w:cs="DM Sans Medium" w:eastAsia="DM Sans Medium" w:hAnsi="DM Sans Medium"/>
                                        <w:b w:val="0"/>
                                        <w:i w:val="0"/>
                                        <w:smallCaps w:val="0"/>
                                        <w:strike w:val="0"/>
                                        <w:color w:val="000000"/>
                                        <w:sz w:val="22"/>
                                        <w:vertAlign w:val="baseline"/>
                                      </w:rPr>
                                      <w:t xml:space="preserve">2</w:t>
                                    </w:r>
                                    <w:r w:rsidDel="00000000" w:rsidR="00000000" w:rsidRPr="00000000">
                                      <w:rPr>
                                        <w:rFonts w:ascii="DM Sans Medium" w:cs="DM Sans Medium" w:eastAsia="DM Sans Medium" w:hAnsi="DM Sans Medium"/>
                                        <w:b w:val="0"/>
                                        <w:i w:val="0"/>
                                        <w:smallCaps w:val="0"/>
                                        <w:strike w:val="0"/>
                                        <w:color w:val="000000"/>
                                        <w:sz w:val="22"/>
                                        <w:vertAlign w:val="baseline"/>
                                      </w:rPr>
                                      <w:t xml:space="preserve">/2023</w:t>
                                    </w:r>
                                  </w:p>
                                </w:txbxContent>
                              </wps:txbx>
                              <wps:bodyPr anchorCtr="0" anchor="t" bIns="91425" lIns="91425" spcFirstLastPara="1" rIns="91425" wrap="square" tIns="91425">
                                <a:noAutofit/>
                              </wps:bodyPr>
                            </wps:wsp>
                            <wps:wsp>
                              <wps:cNvSpPr/>
                              <wps:cNvPr id="11" name="Shape 11"/>
                              <wps:spPr>
                                <a:xfrm>
                                  <a:off x="3641300" y="5175752"/>
                                  <a:ext cx="956100" cy="369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DM Sans Medium" w:cs="DM Sans Medium" w:eastAsia="DM Sans Medium" w:hAnsi="DM Sans Medium"/>
                                        <w:b w:val="0"/>
                                        <w:i w:val="0"/>
                                        <w:smallCaps w:val="0"/>
                                        <w:strike w:val="0"/>
                                        <w:color w:val="000000"/>
                                        <w:sz w:val="24"/>
                                        <w:vertAlign w:val="baseline"/>
                                      </w:rPr>
                                      <w:t xml:space="preserve">Cliente</w:t>
                                    </w:r>
                                  </w:p>
                                </w:txbxContent>
                              </wps:txbx>
                              <wps:bodyPr anchorCtr="0" anchor="t" bIns="91425" lIns="91425" spcFirstLastPara="1" rIns="91425" wrap="square" tIns="91425">
                                <a:noAutofit/>
                              </wps:bodyPr>
                            </wps:wsp>
                          </wpg:grpSp>
                          <pic:pic>
                            <pic:nvPicPr>
                              <pic:cNvPr descr="Plantillas y logo_transparente-03.png" id="12" name="Shape 12"/>
                              <pic:cNvPicPr preferRelativeResize="0"/>
                            </pic:nvPicPr>
                            <pic:blipFill rotWithShape="1">
                              <a:blip r:embed="rId9">
                                <a:alphaModFix/>
                              </a:blip>
                              <a:srcRect b="0" l="446" r="436" t="0"/>
                              <a:stretch/>
                            </pic:blipFill>
                            <pic:spPr>
                              <a:xfrm>
                                <a:off x="152398" y="1046988"/>
                                <a:ext cx="1247162" cy="442840"/>
                              </a:xfrm>
                              <a:prstGeom prst="rect">
                                <a:avLst/>
                              </a:prstGeom>
                              <a:noFill/>
                              <a:ln>
                                <a:noFill/>
                              </a:ln>
                            </pic:spPr>
                          </pic:pic>
                        </wpg:grpSp>
                      </wpg:grpSp>
                    </wpg:wgp>
                  </a:graphicData>
                </a:graphic>
              </wp:anchor>
            </w:drawing>
          </mc:Choice>
          <mc:Fallback>
            <w:drawing>
              <wp:anchor allowOverlap="1" behindDoc="0" distB="0" distT="0" distL="0" distR="0" hidden="0" layoutInCell="1" locked="0" relativeHeight="0" simplePos="0">
                <wp:simplePos x="0" y="0"/>
                <wp:positionH relativeFrom="margin">
                  <wp:posOffset>-934874</wp:posOffset>
                </wp:positionH>
                <wp:positionV relativeFrom="margin">
                  <wp:posOffset>-1014224</wp:posOffset>
                </wp:positionV>
                <wp:extent cx="7600950" cy="9881235"/>
                <wp:effectExtent b="0" l="0" r="0" t="0"/>
                <wp:wrapSquare wrapText="bothSides" distB="0" distT="0" distL="0" distR="0"/>
                <wp:docPr id="30" name="image15.png"/>
                <a:graphic>
                  <a:graphicData uri="http://schemas.openxmlformats.org/drawingml/2006/picture">
                    <pic:pic>
                      <pic:nvPicPr>
                        <pic:cNvPr id="0" name="image15.png"/>
                        <pic:cNvPicPr preferRelativeResize="0"/>
                      </pic:nvPicPr>
                      <pic:blipFill>
                        <a:blip r:embed="rId10"/>
                        <a:srcRect/>
                        <a:stretch>
                          <a:fillRect/>
                        </a:stretch>
                      </pic:blipFill>
                      <pic:spPr>
                        <a:xfrm>
                          <a:off x="0" y="0"/>
                          <a:ext cx="7600950" cy="988123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ind w:left="0" w:firstLine="0"/>
        <w:rPr>
          <w:rFonts w:ascii="DM Sans Medium" w:cs="DM Sans Medium" w:eastAsia="DM Sans Medium" w:hAnsi="DM Sans Medium"/>
          <w:b w:val="1"/>
          <w:color w:val="0c29d0"/>
          <w:sz w:val="36"/>
          <w:szCs w:val="36"/>
        </w:rPr>
      </w:pPr>
      <w:r w:rsidDel="00000000" w:rsidR="00000000" w:rsidRPr="00000000">
        <w:rPr>
          <w:rFonts w:ascii="DM Sans Medium" w:cs="DM Sans Medium" w:eastAsia="DM Sans Medium" w:hAnsi="DM Sans Medium"/>
          <w:b w:val="1"/>
          <w:color w:val="0c29d0"/>
          <w:sz w:val="36"/>
          <w:szCs w:val="36"/>
          <w:rtl w:val="0"/>
        </w:rPr>
        <w:t xml:space="preserve">Í</w:t>
      </w:r>
      <w:r w:rsidDel="00000000" w:rsidR="00000000" w:rsidRPr="00000000">
        <w:rPr>
          <w:rFonts w:ascii="DM Sans Medium" w:cs="DM Sans Medium" w:eastAsia="DM Sans Medium" w:hAnsi="DM Sans Medium"/>
          <w:b w:val="1"/>
          <w:color w:val="0c29d0"/>
          <w:sz w:val="36"/>
          <w:szCs w:val="36"/>
          <w:rtl w:val="0"/>
        </w:rPr>
        <w:t xml:space="preserve">ndice</w:t>
      </w:r>
    </w:p>
    <w:p w:rsidR="00000000" w:rsidDel="00000000" w:rsidP="00000000" w:rsidRDefault="00000000" w:rsidRPr="00000000" w14:paraId="0000000C">
      <w:pPr>
        <w:rPr>
          <w:rFonts w:ascii="DM Sans Medium" w:cs="DM Sans Medium" w:eastAsia="DM Sans Medium" w:hAnsi="DM Sans Medium"/>
          <w:b w:val="1"/>
          <w:color w:val="0c29d0"/>
          <w:sz w:val="36"/>
          <w:szCs w:val="3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D">
          <w:pPr>
            <w:tabs>
              <w:tab w:val="right" w:leader="none" w:pos="9025.511811023624"/>
            </w:tabs>
            <w:spacing w:before="80" w:line="240" w:lineRule="auto"/>
            <w:ind w:left="0" w:firstLine="0"/>
            <w:rPr>
              <w:b w:val="1"/>
            </w:rPr>
          </w:pPr>
          <w:r w:rsidDel="00000000" w:rsidR="00000000" w:rsidRPr="00000000">
            <w:fldChar w:fldCharType="begin"/>
            <w:instrText xml:space="preserve"> TOC \h \u \z </w:instrText>
            <w:fldChar w:fldCharType="separate"/>
          </w:r>
          <w:hyperlink w:anchor="_heading=h.klegz8queykc">
            <w:r w:rsidDel="00000000" w:rsidR="00000000" w:rsidRPr="00000000">
              <w:rPr>
                <w:b w:val="1"/>
                <w:rtl w:val="0"/>
              </w:rPr>
              <w:t xml:space="preserve">Introducción</w:t>
            </w:r>
          </w:hyperlink>
          <w:r w:rsidDel="00000000" w:rsidR="00000000" w:rsidRPr="00000000">
            <w:rPr>
              <w:b w:val="1"/>
              <w:rtl w:val="0"/>
            </w:rPr>
            <w:tab/>
          </w:r>
          <w:r w:rsidDel="00000000" w:rsidR="00000000" w:rsidRPr="00000000">
            <w:fldChar w:fldCharType="begin"/>
            <w:instrText xml:space="preserve"> PAGEREF _heading=h.klegz8queykc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leader="none" w:pos="9025.511811023624"/>
            </w:tabs>
            <w:spacing w:before="200" w:line="240" w:lineRule="auto"/>
            <w:ind w:left="0" w:firstLine="0"/>
            <w:rPr>
              <w:b w:val="1"/>
            </w:rPr>
          </w:pPr>
          <w:r w:rsidDel="00000000" w:rsidR="00000000" w:rsidRPr="00000000">
            <w:rPr>
              <w:b w:val="1"/>
              <w:rtl w:val="0"/>
            </w:rPr>
            <w:t xml:space="preserve">Metodología de trabajo</w:t>
            <w:tab/>
          </w:r>
          <w:r w:rsidDel="00000000" w:rsidR="00000000" w:rsidRPr="00000000">
            <w:fldChar w:fldCharType="begin"/>
            <w:instrText xml:space="preserve"> PAGEREF _heading=h.7lnnlh7720bl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leader="none" w:pos="9025.511811023624"/>
            </w:tabs>
            <w:spacing w:before="60" w:line="240" w:lineRule="auto"/>
            <w:ind w:left="360" w:firstLine="0"/>
            <w:rPr>
              <w:b w:val="1"/>
            </w:rPr>
          </w:pPr>
          <w:r w:rsidDel="00000000" w:rsidR="00000000" w:rsidRPr="00000000">
            <w:rPr>
              <w:b w:val="1"/>
              <w:rtl w:val="0"/>
            </w:rPr>
            <w:t xml:space="preserve">Marco de trabajo</w:t>
            <w:tab/>
            <w:t xml:space="preserve">2</w:t>
          </w:r>
        </w:p>
        <w:p w:rsidR="00000000" w:rsidDel="00000000" w:rsidP="00000000" w:rsidRDefault="00000000" w:rsidRPr="00000000" w14:paraId="00000010">
          <w:pPr>
            <w:tabs>
              <w:tab w:val="right" w:leader="none" w:pos="9025.511811023624"/>
            </w:tabs>
            <w:spacing w:before="60" w:line="240" w:lineRule="auto"/>
            <w:ind w:left="360" w:firstLine="0"/>
            <w:rPr>
              <w:b w:val="1"/>
            </w:rPr>
          </w:pPr>
          <w:r w:rsidDel="00000000" w:rsidR="00000000" w:rsidRPr="00000000">
            <w:rPr>
              <w:b w:val="1"/>
              <w:rtl w:val="0"/>
            </w:rPr>
            <w:t xml:space="preserve">Stakeholders</w:t>
            <w:tab/>
            <w:t xml:space="preserve">2</w:t>
          </w:r>
        </w:p>
        <w:p w:rsidR="00000000" w:rsidDel="00000000" w:rsidP="00000000" w:rsidRDefault="00000000" w:rsidRPr="00000000" w14:paraId="00000011">
          <w:pPr>
            <w:tabs>
              <w:tab w:val="right" w:leader="none" w:pos="9025.511811023624"/>
            </w:tabs>
            <w:spacing w:before="60" w:line="240" w:lineRule="auto"/>
            <w:ind w:left="360" w:firstLine="0"/>
            <w:rPr>
              <w:b w:val="1"/>
            </w:rPr>
          </w:pPr>
          <w:r w:rsidDel="00000000" w:rsidR="00000000" w:rsidRPr="00000000">
            <w:rPr>
              <w:b w:val="1"/>
              <w:rtl w:val="0"/>
            </w:rPr>
            <w:t xml:space="preserve">Equipo de trabajo y roles</w:t>
            <w:tab/>
            <w:t xml:space="preserve">3</w:t>
          </w:r>
        </w:p>
        <w:p w:rsidR="00000000" w:rsidDel="00000000" w:rsidP="00000000" w:rsidRDefault="00000000" w:rsidRPr="00000000" w14:paraId="00000012">
          <w:pPr>
            <w:tabs>
              <w:tab w:val="right" w:leader="none" w:pos="9025.511811023624"/>
            </w:tabs>
            <w:spacing w:before="200" w:line="240" w:lineRule="auto"/>
            <w:ind w:left="0" w:firstLine="0"/>
            <w:rPr>
              <w:b w:val="1"/>
            </w:rPr>
          </w:pPr>
          <w:r w:rsidDel="00000000" w:rsidR="00000000" w:rsidRPr="00000000">
            <w:rPr>
              <w:b w:val="1"/>
              <w:rtl w:val="0"/>
            </w:rPr>
            <w:t xml:space="preserve">Ingeniería de datos</w:t>
            <w:tab/>
            <w:t xml:space="preserve">4</w:t>
          </w:r>
        </w:p>
        <w:p w:rsidR="00000000" w:rsidDel="00000000" w:rsidP="00000000" w:rsidRDefault="00000000" w:rsidRPr="00000000" w14:paraId="00000013">
          <w:pPr>
            <w:tabs>
              <w:tab w:val="right" w:leader="none" w:pos="9025.511811023624"/>
            </w:tabs>
            <w:spacing w:before="60" w:line="240" w:lineRule="auto"/>
            <w:ind w:left="360" w:firstLine="0"/>
            <w:rPr>
              <w:b w:val="1"/>
            </w:rPr>
          </w:pPr>
          <w:r w:rsidDel="00000000" w:rsidR="00000000" w:rsidRPr="00000000">
            <w:rPr>
              <w:b w:val="1"/>
              <w:rtl w:val="0"/>
            </w:rPr>
            <w:t xml:space="preserve">Workflow</w:t>
            <w:tab/>
            <w:t xml:space="preserve">4</w:t>
          </w:r>
        </w:p>
        <w:p w:rsidR="00000000" w:rsidDel="00000000" w:rsidP="00000000" w:rsidRDefault="00000000" w:rsidRPr="00000000" w14:paraId="00000014">
          <w:pPr>
            <w:tabs>
              <w:tab w:val="right" w:leader="none" w:pos="9025.511811023624"/>
            </w:tabs>
            <w:spacing w:before="60" w:line="240" w:lineRule="auto"/>
            <w:ind w:left="360" w:firstLine="0"/>
            <w:rPr>
              <w:b w:val="1"/>
            </w:rPr>
          </w:pPr>
          <w:r w:rsidDel="00000000" w:rsidR="00000000" w:rsidRPr="00000000">
            <w:rPr>
              <w:b w:val="1"/>
              <w:rtl w:val="0"/>
            </w:rPr>
            <w:t xml:space="preserve">Escalabilidad</w:t>
            <w:tab/>
            <w:t xml:space="preserve">5</w:t>
          </w:r>
        </w:p>
        <w:p w:rsidR="00000000" w:rsidDel="00000000" w:rsidP="00000000" w:rsidRDefault="00000000" w:rsidRPr="00000000" w14:paraId="00000015">
          <w:pPr>
            <w:tabs>
              <w:tab w:val="right" w:leader="none" w:pos="9025.511811023624"/>
            </w:tabs>
            <w:spacing w:before="200" w:line="240" w:lineRule="auto"/>
            <w:ind w:left="0" w:firstLine="0"/>
            <w:rPr>
              <w:b w:val="1"/>
            </w:rPr>
          </w:pPr>
          <w:hyperlink w:anchor="_heading=h.cfiv8eqwfoh3">
            <w:r w:rsidDel="00000000" w:rsidR="00000000" w:rsidRPr="00000000">
              <w:rPr>
                <w:b w:val="1"/>
                <w:rtl w:val="0"/>
              </w:rPr>
              <w:t xml:space="preserve">Machine Learning</w:t>
            </w:r>
          </w:hyperlink>
          <w:r w:rsidDel="00000000" w:rsidR="00000000" w:rsidRPr="00000000">
            <w:rPr>
              <w:b w:val="1"/>
              <w:rtl w:val="0"/>
            </w:rPr>
            <w:tab/>
            <w:t xml:space="preserve">7</w:t>
          </w:r>
        </w:p>
        <w:p w:rsidR="00000000" w:rsidDel="00000000" w:rsidP="00000000" w:rsidRDefault="00000000" w:rsidRPr="00000000" w14:paraId="00000016">
          <w:pPr>
            <w:tabs>
              <w:tab w:val="right" w:leader="none" w:pos="9025.511811023624"/>
            </w:tabs>
            <w:spacing w:before="60" w:line="240" w:lineRule="auto"/>
            <w:ind w:left="360" w:firstLine="0"/>
            <w:rPr>
              <w:b w:val="1"/>
            </w:rPr>
          </w:pPr>
          <w:r w:rsidDel="00000000" w:rsidR="00000000" w:rsidRPr="00000000">
            <w:rPr>
              <w:b w:val="1"/>
              <w:rtl w:val="0"/>
            </w:rPr>
            <w:t xml:space="preserve">Modelo </w:t>
          </w:r>
          <w:hyperlink w:anchor="_heading=h.nh2d9fjokpex">
            <w:r w:rsidDel="00000000" w:rsidR="00000000" w:rsidRPr="00000000">
              <w:rPr>
                <w:b w:val="1"/>
                <w:rtl w:val="0"/>
              </w:rPr>
              <w:t xml:space="preserve">Forecasting</w:t>
            </w:r>
          </w:hyperlink>
          <w:r w:rsidDel="00000000" w:rsidR="00000000" w:rsidRPr="00000000">
            <w:rPr>
              <w:b w:val="1"/>
              <w:rtl w:val="0"/>
            </w:rPr>
            <w:tab/>
            <w:t xml:space="preserve">7</w:t>
          </w:r>
        </w:p>
        <w:p w:rsidR="00000000" w:rsidDel="00000000" w:rsidP="00000000" w:rsidRDefault="00000000" w:rsidRPr="00000000" w14:paraId="00000017">
          <w:pPr>
            <w:tabs>
              <w:tab w:val="right" w:leader="none" w:pos="9025.511811023624"/>
            </w:tabs>
            <w:spacing w:before="200" w:line="240" w:lineRule="auto"/>
            <w:ind w:left="0" w:firstLine="0"/>
            <w:rPr>
              <w:b w:val="1"/>
            </w:rPr>
          </w:pPr>
          <w:r w:rsidDel="00000000" w:rsidR="00000000" w:rsidRPr="00000000">
            <w:rPr>
              <w:b w:val="1"/>
              <w:rtl w:val="0"/>
            </w:rPr>
            <w:t xml:space="preserve">Análisis de datos</w:t>
            <w:tab/>
            <w:t xml:space="preserve">9</w:t>
          </w:r>
        </w:p>
        <w:p w:rsidR="00000000" w:rsidDel="00000000" w:rsidP="00000000" w:rsidRDefault="00000000" w:rsidRPr="00000000" w14:paraId="00000018">
          <w:pPr>
            <w:tabs>
              <w:tab w:val="right" w:leader="none" w:pos="9025.511811023624"/>
            </w:tabs>
            <w:spacing w:before="200" w:line="240" w:lineRule="auto"/>
            <w:ind w:left="0" w:firstLine="0"/>
            <w:rPr>
              <w:b w:val="1"/>
            </w:rPr>
          </w:pPr>
          <w:r w:rsidDel="00000000" w:rsidR="00000000" w:rsidRPr="00000000">
            <w:rPr>
              <w:b w:val="1"/>
              <w:rtl w:val="0"/>
            </w:rPr>
            <w:t xml:space="preserve">       Contexto                                                                                                                                               9</w:t>
            <w:tab/>
          </w:r>
        </w:p>
        <w:p w:rsidR="00000000" w:rsidDel="00000000" w:rsidP="00000000" w:rsidRDefault="00000000" w:rsidRPr="00000000" w14:paraId="00000019">
          <w:pPr>
            <w:tabs>
              <w:tab w:val="right" w:leader="none" w:pos="9025.511811023624"/>
            </w:tabs>
            <w:spacing w:before="200" w:line="240" w:lineRule="auto"/>
            <w:ind w:left="0" w:firstLine="0"/>
            <w:rPr>
              <w:b w:val="1"/>
            </w:rPr>
          </w:pPr>
          <w:r w:rsidDel="00000000" w:rsidR="00000000" w:rsidRPr="00000000">
            <w:rPr>
              <w:b w:val="1"/>
              <w:rtl w:val="0"/>
            </w:rPr>
            <w:t xml:space="preserve">Producto Digital Final                                                                                                                             12</w:t>
            <w:tab/>
          </w:r>
        </w:p>
        <w:p w:rsidR="00000000" w:rsidDel="00000000" w:rsidP="00000000" w:rsidRDefault="00000000" w:rsidRPr="00000000" w14:paraId="0000001A">
          <w:pPr>
            <w:tabs>
              <w:tab w:val="right" w:leader="none" w:pos="9025.511811023624"/>
            </w:tabs>
            <w:spacing w:before="200" w:line="240" w:lineRule="auto"/>
            <w:ind w:left="0" w:firstLine="0"/>
            <w:rPr>
              <w:b w:val="1"/>
            </w:rPr>
          </w:pPr>
          <w:r w:rsidDel="00000000" w:rsidR="00000000" w:rsidRPr="00000000">
            <w:rPr>
              <w:b w:val="1"/>
              <w:rtl w:val="0"/>
            </w:rPr>
            <w:t xml:space="preserve">Conclusión                                                                                                                                                 12</w:t>
            <w:tab/>
            <w:tab/>
          </w:r>
          <w:r w:rsidDel="00000000" w:rsidR="00000000" w:rsidRPr="00000000">
            <w:fldChar w:fldCharType="end"/>
          </w:r>
        </w:p>
      </w:sdtContent>
    </w:sdt>
    <w:p w:rsidR="00000000" w:rsidDel="00000000" w:rsidP="00000000" w:rsidRDefault="00000000" w:rsidRPr="00000000" w14:paraId="0000001B">
      <w:pPr>
        <w:rPr>
          <w:rFonts w:ascii="DM Sans Medium" w:cs="DM Sans Medium" w:eastAsia="DM Sans Medium" w:hAnsi="DM Sans Medium"/>
          <w:b w:val="1"/>
          <w:color w:val="0c29d0"/>
          <w:sz w:val="36"/>
          <w:szCs w:val="36"/>
        </w:rPr>
      </w:pPr>
      <w:r w:rsidDel="00000000" w:rsidR="00000000" w:rsidRPr="00000000">
        <w:rPr>
          <w:rtl w:val="0"/>
        </w:rPr>
      </w:r>
    </w:p>
    <w:p w:rsidR="00000000" w:rsidDel="00000000" w:rsidP="00000000" w:rsidRDefault="00000000" w:rsidRPr="00000000" w14:paraId="0000001C">
      <w:pPr>
        <w:rPr>
          <w:rFonts w:ascii="DM Sans Medium" w:cs="DM Sans Medium" w:eastAsia="DM Sans Medium" w:hAnsi="DM Sans Medium"/>
          <w:b w:val="1"/>
          <w:color w:val="0c29d0"/>
          <w:sz w:val="36"/>
          <w:szCs w:val="36"/>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ind w:left="0" w:firstLine="0"/>
        <w:jc w:val="left"/>
        <w:rPr/>
      </w:pPr>
      <w:r w:rsidDel="00000000" w:rsidR="00000000" w:rsidRPr="00000000">
        <w:rPr>
          <w:rtl w:val="0"/>
        </w:rPr>
      </w:r>
    </w:p>
    <w:p w:rsidR="00000000" w:rsidDel="00000000" w:rsidP="00000000" w:rsidRDefault="00000000" w:rsidRPr="00000000" w14:paraId="00000026">
      <w:pPr>
        <w:pStyle w:val="Heading1"/>
        <w:ind w:firstLine="0"/>
        <w:jc w:val="left"/>
        <w:rPr/>
      </w:pPr>
      <w:bookmarkStart w:colFirst="0" w:colLast="0" w:name="_heading=h.klegz8queykc" w:id="0"/>
      <w:bookmarkEnd w:id="0"/>
      <w:r w:rsidDel="00000000" w:rsidR="00000000" w:rsidRPr="00000000">
        <w:rPr>
          <w:rtl w:val="0"/>
        </w:rPr>
        <w:t xml:space="preserve">Introducción</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ind w:left="0" w:firstLine="720"/>
        <w:rPr>
          <w:color w:val="343541"/>
        </w:rPr>
      </w:pPr>
      <w:r w:rsidDel="00000000" w:rsidR="00000000" w:rsidRPr="00000000">
        <w:rPr>
          <w:color w:val="343541"/>
          <w:rtl w:val="0"/>
        </w:rPr>
        <w:t xml:space="preserve">El presente informe es el último del proyecto, fruto del arduo trabajo que el equipo de Racont estuvo realizando durante casi 4 semanas. Logramos transformar los datos en información valiosa, que permitirá a Olist tener nuevas oportunidades de crecimiento para su empresa.</w:t>
      </w:r>
    </w:p>
    <w:p w:rsidR="00000000" w:rsidDel="00000000" w:rsidP="00000000" w:rsidRDefault="00000000" w:rsidRPr="00000000" w14:paraId="00000029">
      <w:pPr>
        <w:ind w:left="0" w:firstLine="720"/>
        <w:rPr/>
      </w:pPr>
      <w:r w:rsidDel="00000000" w:rsidR="00000000" w:rsidRPr="00000000">
        <w:rPr>
          <w:color w:val="343541"/>
          <w:rtl w:val="0"/>
        </w:rPr>
        <w:t xml:space="preserve"> Este reporte tiene como objetivo presentar un resumen de todo el proceso de desarrollo, junto con un exhaustivo análisis de los datos y para finalizar una breve descripción del producto digital que el cliente se llevará, con el objetivo de que pueda medir el rendimiento y predecir las ventas de su negocio a lo largo del tiempo.</w:t>
      </w:r>
      <w:r w:rsidDel="00000000" w:rsidR="00000000" w:rsidRPr="00000000">
        <w:rPr>
          <w:rtl w:val="0"/>
        </w:rPr>
      </w:r>
    </w:p>
    <w:p w:rsidR="00000000" w:rsidDel="00000000" w:rsidP="00000000" w:rsidRDefault="00000000" w:rsidRPr="00000000" w14:paraId="0000002A">
      <w:pPr>
        <w:pStyle w:val="Heading1"/>
        <w:ind w:firstLine="0"/>
        <w:rPr/>
      </w:pPr>
      <w:bookmarkStart w:colFirst="0" w:colLast="0" w:name="_heading=h.5jf1ztp9tmz8" w:id="1"/>
      <w:bookmarkEnd w:id="1"/>
      <w:r w:rsidDel="00000000" w:rsidR="00000000" w:rsidRPr="00000000">
        <w:rPr>
          <w:rtl w:val="0"/>
        </w:rPr>
      </w:r>
    </w:p>
    <w:p w:rsidR="00000000" w:rsidDel="00000000" w:rsidP="00000000" w:rsidRDefault="00000000" w:rsidRPr="00000000" w14:paraId="0000002B">
      <w:pPr>
        <w:pStyle w:val="Heading1"/>
        <w:ind w:firstLine="0"/>
        <w:rPr/>
      </w:pPr>
      <w:bookmarkStart w:colFirst="0" w:colLast="0" w:name="_heading=h.7lnnlh7720bl" w:id="2"/>
      <w:bookmarkEnd w:id="2"/>
      <w:r w:rsidDel="00000000" w:rsidR="00000000" w:rsidRPr="00000000">
        <w:rPr>
          <w:rtl w:val="0"/>
        </w:rPr>
        <w:t xml:space="preserve">Metodología de trabajo</w:t>
      </w:r>
    </w:p>
    <w:p w:rsidR="00000000" w:rsidDel="00000000" w:rsidP="00000000" w:rsidRDefault="00000000" w:rsidRPr="00000000" w14:paraId="0000002C">
      <w:pPr>
        <w:pStyle w:val="Heading2"/>
        <w:rPr>
          <w:rFonts w:ascii="DM Sans Medium" w:cs="DM Sans Medium" w:eastAsia="DM Sans Medium" w:hAnsi="DM Sans Medium"/>
          <w:b w:val="1"/>
          <w:color w:val="741b47"/>
          <w:sz w:val="16"/>
          <w:szCs w:val="16"/>
        </w:rPr>
      </w:pPr>
      <w:bookmarkStart w:colFirst="0" w:colLast="0" w:name="_heading=h.2mi3dkcdczwh" w:id="3"/>
      <w:bookmarkEnd w:id="3"/>
      <w:r w:rsidDel="00000000" w:rsidR="00000000" w:rsidRPr="00000000">
        <w:rPr>
          <w:rtl w:val="0"/>
        </w:rPr>
        <w:t xml:space="preserve">Marco de trabajo:</w:t>
      </w:r>
      <w:r w:rsidDel="00000000" w:rsidR="00000000" w:rsidRPr="00000000">
        <w:rPr>
          <w:rtl w:val="0"/>
        </w:rPr>
      </w:r>
    </w:p>
    <w:p w:rsidR="00000000" w:rsidDel="00000000" w:rsidP="00000000" w:rsidRDefault="00000000" w:rsidRPr="00000000" w14:paraId="0000002D">
      <w:pPr>
        <w:spacing w:line="276" w:lineRule="auto"/>
        <w:ind w:left="0" w:firstLine="720"/>
        <w:rPr>
          <w:color w:val="000c15"/>
        </w:rPr>
      </w:pPr>
      <w:r w:rsidDel="00000000" w:rsidR="00000000" w:rsidRPr="00000000">
        <w:rPr>
          <w:color w:val="000c15"/>
          <w:rtl w:val="0"/>
        </w:rPr>
        <w:t xml:space="preserve">S</w:t>
      </w:r>
      <w:r w:rsidDel="00000000" w:rsidR="00000000" w:rsidRPr="00000000">
        <w:rPr>
          <w:color w:val="000c15"/>
          <w:rtl w:val="0"/>
        </w:rPr>
        <w:t xml:space="preserve">e utilizó Scrum como metodología ágil, organizado con cuatro Sprints de una semana de duración cada uno.</w:t>
      </w:r>
    </w:p>
    <w:p w:rsidR="00000000" w:rsidDel="00000000" w:rsidP="00000000" w:rsidRDefault="00000000" w:rsidRPr="00000000" w14:paraId="0000002E">
      <w:pPr>
        <w:pStyle w:val="Heading2"/>
        <w:rPr/>
      </w:pPr>
      <w:bookmarkStart w:colFirst="0" w:colLast="0" w:name="_heading=h.nhthw5ytafgt" w:id="4"/>
      <w:bookmarkEnd w:id="4"/>
      <w:r w:rsidDel="00000000" w:rsidR="00000000" w:rsidRPr="00000000">
        <w:rPr>
          <w:rtl w:val="0"/>
        </w:rPr>
        <w:t xml:space="preserve">Stakeholders</w:t>
      </w:r>
    </w:p>
    <w:p w:rsidR="00000000" w:rsidDel="00000000" w:rsidP="00000000" w:rsidRDefault="00000000" w:rsidRPr="00000000" w14:paraId="0000002F">
      <w:pPr>
        <w:spacing w:line="276" w:lineRule="auto"/>
        <w:rPr>
          <w:color w:val="000c15"/>
        </w:rPr>
      </w:pPr>
      <w:r w:rsidDel="00000000" w:rsidR="00000000" w:rsidRPr="00000000">
        <w:rPr>
          <w:color w:val="000c15"/>
          <w:rtl w:val="0"/>
        </w:rPr>
        <w:t xml:space="preserve">Los interesados identificados del proyecto son:</w:t>
      </w:r>
    </w:p>
    <w:p w:rsidR="00000000" w:rsidDel="00000000" w:rsidP="00000000" w:rsidRDefault="00000000" w:rsidRPr="00000000" w14:paraId="00000030">
      <w:pPr>
        <w:numPr>
          <w:ilvl w:val="0"/>
          <w:numId w:val="7"/>
        </w:numPr>
        <w:spacing w:line="276" w:lineRule="auto"/>
        <w:ind w:left="1440" w:hanging="360"/>
        <w:rPr>
          <w:color w:val="000c15"/>
        </w:rPr>
      </w:pPr>
      <w:r w:rsidDel="00000000" w:rsidR="00000000" w:rsidRPr="00000000">
        <w:rPr>
          <w:color w:val="000c15"/>
          <w:rtl w:val="0"/>
        </w:rPr>
        <w:t xml:space="preserve">Client: </w:t>
      </w:r>
      <w:r w:rsidDel="00000000" w:rsidR="00000000" w:rsidRPr="00000000">
        <w:rPr>
          <w:color w:val="000c15"/>
          <w:rtl w:val="0"/>
        </w:rPr>
        <w:t xml:space="preserve">Olist</w:t>
      </w:r>
      <w:r w:rsidDel="00000000" w:rsidR="00000000" w:rsidRPr="00000000">
        <w:rPr>
          <w:rtl w:val="0"/>
        </w:rPr>
      </w:r>
    </w:p>
    <w:p w:rsidR="00000000" w:rsidDel="00000000" w:rsidP="00000000" w:rsidRDefault="00000000" w:rsidRPr="00000000" w14:paraId="00000031">
      <w:pPr>
        <w:numPr>
          <w:ilvl w:val="0"/>
          <w:numId w:val="7"/>
        </w:numPr>
        <w:spacing w:line="276" w:lineRule="auto"/>
        <w:ind w:left="1440" w:hanging="360"/>
        <w:rPr>
          <w:color w:val="000c15"/>
        </w:rPr>
      </w:pPr>
      <w:r w:rsidDel="00000000" w:rsidR="00000000" w:rsidRPr="00000000">
        <w:rPr>
          <w:color w:val="000c15"/>
          <w:rtl w:val="0"/>
        </w:rPr>
        <w:t xml:space="preserve">Product Owner (PO): Juliana Aragón</w:t>
      </w:r>
    </w:p>
    <w:p w:rsidR="00000000" w:rsidDel="00000000" w:rsidP="00000000" w:rsidRDefault="00000000" w:rsidRPr="00000000" w14:paraId="00000032">
      <w:pPr>
        <w:numPr>
          <w:ilvl w:val="0"/>
          <w:numId w:val="7"/>
        </w:numPr>
        <w:spacing w:line="276" w:lineRule="auto"/>
        <w:ind w:left="1440" w:hanging="360"/>
        <w:rPr>
          <w:color w:val="000c15"/>
        </w:rPr>
      </w:pPr>
      <w:r w:rsidDel="00000000" w:rsidR="00000000" w:rsidRPr="00000000">
        <w:rPr>
          <w:color w:val="000c15"/>
          <w:rtl w:val="0"/>
        </w:rPr>
        <w:t xml:space="preserve">Scrum Master | Henry Mentor (HM): Leandro Franchina</w:t>
      </w:r>
    </w:p>
    <w:p w:rsidR="00000000" w:rsidDel="00000000" w:rsidP="00000000" w:rsidRDefault="00000000" w:rsidRPr="00000000" w14:paraId="00000033">
      <w:pPr>
        <w:spacing w:line="276" w:lineRule="auto"/>
        <w:ind w:firstLine="0"/>
        <w:rPr>
          <w:color w:val="000c15"/>
        </w:rPr>
      </w:pPr>
      <w:r w:rsidDel="00000000" w:rsidR="00000000" w:rsidRPr="00000000">
        <w:rPr>
          <w:rtl w:val="0"/>
        </w:rPr>
      </w:r>
    </w:p>
    <w:p w:rsidR="00000000" w:rsidDel="00000000" w:rsidP="00000000" w:rsidRDefault="00000000" w:rsidRPr="00000000" w14:paraId="00000034">
      <w:pPr>
        <w:spacing w:line="276" w:lineRule="auto"/>
        <w:ind w:firstLine="0"/>
        <w:rPr>
          <w:color w:val="000c15"/>
        </w:rPr>
      </w:pPr>
      <w:r w:rsidDel="00000000" w:rsidR="00000000" w:rsidRPr="00000000">
        <w:rPr>
          <w:rtl w:val="0"/>
        </w:rPr>
      </w:r>
    </w:p>
    <w:p w:rsidR="00000000" w:rsidDel="00000000" w:rsidP="00000000" w:rsidRDefault="00000000" w:rsidRPr="00000000" w14:paraId="00000035">
      <w:pPr>
        <w:spacing w:line="276" w:lineRule="auto"/>
        <w:ind w:firstLine="0"/>
        <w:rPr>
          <w:color w:val="000c15"/>
        </w:rPr>
      </w:pPr>
      <w:r w:rsidDel="00000000" w:rsidR="00000000" w:rsidRPr="00000000">
        <w:rPr>
          <w:rtl w:val="0"/>
        </w:rPr>
      </w:r>
    </w:p>
    <w:p w:rsidR="00000000" w:rsidDel="00000000" w:rsidP="00000000" w:rsidRDefault="00000000" w:rsidRPr="00000000" w14:paraId="00000036">
      <w:pPr>
        <w:spacing w:line="276" w:lineRule="auto"/>
        <w:ind w:firstLine="0"/>
        <w:rPr>
          <w:color w:val="000c15"/>
        </w:rPr>
      </w:pPr>
      <w:r w:rsidDel="00000000" w:rsidR="00000000" w:rsidRPr="00000000">
        <w:rPr>
          <w:rtl w:val="0"/>
        </w:rPr>
      </w:r>
    </w:p>
    <w:p w:rsidR="00000000" w:rsidDel="00000000" w:rsidP="00000000" w:rsidRDefault="00000000" w:rsidRPr="00000000" w14:paraId="00000037">
      <w:pPr>
        <w:spacing w:line="276" w:lineRule="auto"/>
        <w:ind w:firstLine="0"/>
        <w:rPr>
          <w:color w:val="000c15"/>
        </w:rPr>
      </w:pPr>
      <w:r w:rsidDel="00000000" w:rsidR="00000000" w:rsidRPr="00000000">
        <w:rPr>
          <w:rtl w:val="0"/>
        </w:rPr>
      </w:r>
    </w:p>
    <w:p w:rsidR="00000000" w:rsidDel="00000000" w:rsidP="00000000" w:rsidRDefault="00000000" w:rsidRPr="00000000" w14:paraId="00000038">
      <w:pPr>
        <w:spacing w:line="276" w:lineRule="auto"/>
        <w:ind w:firstLine="0"/>
        <w:rPr>
          <w:color w:val="000c15"/>
        </w:rPr>
      </w:pPr>
      <w:r w:rsidDel="00000000" w:rsidR="00000000" w:rsidRPr="00000000">
        <w:rPr>
          <w:rtl w:val="0"/>
        </w:rPr>
      </w:r>
    </w:p>
    <w:p w:rsidR="00000000" w:rsidDel="00000000" w:rsidP="00000000" w:rsidRDefault="00000000" w:rsidRPr="00000000" w14:paraId="00000039">
      <w:pPr>
        <w:spacing w:line="276" w:lineRule="auto"/>
        <w:ind w:firstLine="0"/>
        <w:rPr>
          <w:color w:val="000c15"/>
        </w:rPr>
      </w:pPr>
      <w:r w:rsidDel="00000000" w:rsidR="00000000" w:rsidRPr="00000000">
        <w:rPr>
          <w:rtl w:val="0"/>
        </w:rPr>
      </w:r>
    </w:p>
    <w:p w:rsidR="00000000" w:rsidDel="00000000" w:rsidP="00000000" w:rsidRDefault="00000000" w:rsidRPr="00000000" w14:paraId="0000003A">
      <w:pPr>
        <w:spacing w:line="276" w:lineRule="auto"/>
        <w:ind w:firstLine="0"/>
        <w:rPr>
          <w:color w:val="000c15"/>
        </w:rPr>
      </w:pPr>
      <w:r w:rsidDel="00000000" w:rsidR="00000000" w:rsidRPr="00000000">
        <w:rPr>
          <w:rtl w:val="0"/>
        </w:rPr>
      </w:r>
    </w:p>
    <w:p w:rsidR="00000000" w:rsidDel="00000000" w:rsidP="00000000" w:rsidRDefault="00000000" w:rsidRPr="00000000" w14:paraId="0000003B">
      <w:pPr>
        <w:spacing w:line="276" w:lineRule="auto"/>
        <w:ind w:firstLine="0"/>
        <w:rPr>
          <w:color w:val="000c15"/>
        </w:rPr>
      </w:pPr>
      <w:r w:rsidDel="00000000" w:rsidR="00000000" w:rsidRPr="00000000">
        <w:rPr>
          <w:color w:val="000c15"/>
          <w:rtl w:val="0"/>
        </w:rPr>
        <w:tab/>
      </w:r>
    </w:p>
    <w:p w:rsidR="00000000" w:rsidDel="00000000" w:rsidP="00000000" w:rsidRDefault="00000000" w:rsidRPr="00000000" w14:paraId="0000003C">
      <w:pPr>
        <w:pStyle w:val="Heading2"/>
        <w:ind w:left="0" w:firstLine="720"/>
        <w:rPr>
          <w:rFonts w:ascii="DM Sans Medium" w:cs="DM Sans Medium" w:eastAsia="DM Sans Medium" w:hAnsi="DM Sans Medium"/>
          <w:b w:val="1"/>
          <w:color w:val="741b47"/>
          <w:sz w:val="26"/>
          <w:szCs w:val="26"/>
        </w:rPr>
      </w:pPr>
      <w:bookmarkStart w:colFirst="0" w:colLast="0" w:name="_heading=h.mhckarqvg31d" w:id="5"/>
      <w:bookmarkEnd w:id="5"/>
      <w:r w:rsidDel="00000000" w:rsidR="00000000" w:rsidRPr="00000000">
        <w:rPr>
          <w:rtl w:val="0"/>
        </w:rPr>
        <w:t xml:space="preserve">Equipo de trabajo y roles</w:t>
      </w:r>
      <w:r w:rsidDel="00000000" w:rsidR="00000000" w:rsidRPr="00000000">
        <w:rPr>
          <w:rtl w:val="0"/>
        </w:rPr>
      </w:r>
    </w:p>
    <w:p w:rsidR="00000000" w:rsidDel="00000000" w:rsidP="00000000" w:rsidRDefault="00000000" w:rsidRPr="00000000" w14:paraId="0000003D">
      <w:pPr>
        <w:spacing w:line="276" w:lineRule="auto"/>
        <w:rPr>
          <w:color w:val="000c15"/>
        </w:rPr>
      </w:pPr>
      <w:r w:rsidDel="00000000" w:rsidR="00000000" w:rsidRPr="00000000">
        <w:rPr>
          <w:rtl w:val="0"/>
        </w:rPr>
      </w:r>
    </w:p>
    <w:tbl>
      <w:tblPr>
        <w:tblStyle w:val="Table1"/>
        <w:tblW w:w="8685.0" w:type="dxa"/>
        <w:jc w:val="left"/>
        <w:tblLayout w:type="fixed"/>
        <w:tblLook w:val="0600"/>
      </w:tblPr>
      <w:tblGrid>
        <w:gridCol w:w="3870"/>
        <w:gridCol w:w="4815"/>
        <w:tblGridChange w:id="0">
          <w:tblGrid>
            <w:gridCol w:w="3870"/>
            <w:gridCol w:w="481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3E">
            <w:pPr>
              <w:widowControl w:val="0"/>
              <w:spacing w:line="240" w:lineRule="auto"/>
              <w:jc w:val="center"/>
              <w:rPr>
                <w:color w:val="000c15"/>
              </w:rPr>
            </w:pPr>
            <w:r w:rsidDel="00000000" w:rsidR="00000000" w:rsidRPr="00000000">
              <w:rPr>
                <w:color w:val="000c15"/>
              </w:rPr>
              <w:drawing>
                <wp:inline distB="114300" distT="114300" distL="114300" distR="114300">
                  <wp:extent cx="1080000" cy="1082160"/>
                  <wp:effectExtent b="0" l="0" r="0" t="0"/>
                  <wp:docPr id="3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080000" cy="108216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3F">
            <w:pPr>
              <w:widowControl w:val="0"/>
              <w:spacing w:line="240" w:lineRule="auto"/>
              <w:ind w:firstLine="0"/>
              <w:jc w:val="left"/>
              <w:rPr>
                <w:b w:val="1"/>
                <w:color w:val="6d9eeb"/>
              </w:rPr>
            </w:pPr>
            <w:r w:rsidDel="00000000" w:rsidR="00000000" w:rsidRPr="00000000">
              <w:rPr>
                <w:b w:val="1"/>
                <w:color w:val="000c15"/>
                <w:rtl w:val="0"/>
              </w:rPr>
              <w:t xml:space="preserve">Melina Griffo | </w:t>
            </w:r>
            <w:r w:rsidDel="00000000" w:rsidR="00000000" w:rsidRPr="00000000">
              <w:rPr>
                <w:b w:val="1"/>
                <w:color w:val="6d9eeb"/>
                <w:rtl w:val="0"/>
              </w:rPr>
              <w:t xml:space="preserve">PM y Data Engineer </w:t>
            </w:r>
          </w:p>
          <w:p w:rsidR="00000000" w:rsidDel="00000000" w:rsidP="00000000" w:rsidRDefault="00000000" w:rsidRPr="00000000" w14:paraId="00000040">
            <w:pPr>
              <w:widowControl w:val="0"/>
              <w:spacing w:line="240" w:lineRule="auto"/>
              <w:ind w:firstLine="0"/>
              <w:jc w:val="left"/>
              <w:rPr>
                <w:color w:val="000c15"/>
                <w:sz w:val="20"/>
                <w:szCs w:val="20"/>
              </w:rPr>
            </w:pPr>
            <w:r w:rsidDel="00000000" w:rsidR="00000000" w:rsidRPr="00000000">
              <w:rPr>
                <w:color w:val="000c15"/>
                <w:sz w:val="20"/>
                <w:szCs w:val="20"/>
                <w:rtl w:val="0"/>
              </w:rPr>
              <w:t xml:space="preserve">Experta en los procesos de ETL y desarrollo del backend en conjunción con las herramientas cloud. </w:t>
            </w:r>
            <w:r w:rsidDel="00000000" w:rsidR="00000000" w:rsidRPr="00000000">
              <w:rPr>
                <w:color w:val="000c15"/>
                <w:sz w:val="20"/>
                <w:szCs w:val="20"/>
                <w:rtl w:val="0"/>
              </w:rPr>
              <w:t xml:space="preserve">Project</w:t>
            </w:r>
            <w:r w:rsidDel="00000000" w:rsidR="00000000" w:rsidRPr="00000000">
              <w:rPr>
                <w:color w:val="000c15"/>
                <w:sz w:val="20"/>
                <w:szCs w:val="20"/>
                <w:rtl w:val="0"/>
              </w:rPr>
              <w:t xml:space="preserve"> Manager, encargada de la dirección del proyecto.</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41">
            <w:pPr>
              <w:widowControl w:val="0"/>
              <w:spacing w:line="240" w:lineRule="auto"/>
              <w:jc w:val="center"/>
              <w:rPr>
                <w:color w:val="000c15"/>
              </w:rPr>
            </w:pPr>
            <w:r w:rsidDel="00000000" w:rsidR="00000000" w:rsidRPr="00000000">
              <w:rPr>
                <w:color w:val="000c15"/>
              </w:rPr>
              <w:drawing>
                <wp:inline distB="114300" distT="114300" distL="114300" distR="114300">
                  <wp:extent cx="1080000" cy="1081427"/>
                  <wp:effectExtent b="0" l="0" r="0" t="0"/>
                  <wp:docPr id="4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1080000" cy="1081427"/>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42">
            <w:pPr>
              <w:widowControl w:val="0"/>
              <w:spacing w:line="240" w:lineRule="auto"/>
              <w:ind w:firstLine="0"/>
              <w:rPr>
                <w:b w:val="1"/>
                <w:color w:val="6d9eeb"/>
              </w:rPr>
            </w:pPr>
            <w:r w:rsidDel="00000000" w:rsidR="00000000" w:rsidRPr="00000000">
              <w:rPr>
                <w:b w:val="1"/>
                <w:color w:val="000c15"/>
                <w:rtl w:val="0"/>
              </w:rPr>
              <w:t xml:space="preserve">Isaac Peña | </w:t>
            </w:r>
            <w:r w:rsidDel="00000000" w:rsidR="00000000" w:rsidRPr="00000000">
              <w:rPr>
                <w:b w:val="1"/>
                <w:color w:val="6d9eeb"/>
                <w:rtl w:val="0"/>
              </w:rPr>
              <w:t xml:space="preserve">Data Engineer</w:t>
            </w:r>
          </w:p>
          <w:p w:rsidR="00000000" w:rsidDel="00000000" w:rsidP="00000000" w:rsidRDefault="00000000" w:rsidRPr="00000000" w14:paraId="00000043">
            <w:pPr>
              <w:widowControl w:val="0"/>
              <w:spacing w:line="240" w:lineRule="auto"/>
              <w:ind w:firstLine="0"/>
              <w:rPr>
                <w:b w:val="1"/>
                <w:color w:val="6d9eeb"/>
              </w:rPr>
            </w:pPr>
            <w:r w:rsidDel="00000000" w:rsidR="00000000" w:rsidRPr="00000000">
              <w:rPr>
                <w:color w:val="000c15"/>
                <w:sz w:val="20"/>
                <w:szCs w:val="20"/>
                <w:rtl w:val="0"/>
              </w:rPr>
              <w:t xml:space="preserve">Experto en análisis de datos, procesos  ETL y desarrollo del backend.</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44">
            <w:pPr>
              <w:widowControl w:val="0"/>
              <w:spacing w:line="240" w:lineRule="auto"/>
              <w:jc w:val="center"/>
              <w:rPr>
                <w:color w:val="000c15"/>
              </w:rPr>
            </w:pPr>
            <w:r w:rsidDel="00000000" w:rsidR="00000000" w:rsidRPr="00000000">
              <w:rPr>
                <w:color w:val="000c15"/>
              </w:rPr>
              <w:drawing>
                <wp:inline distB="114300" distT="114300" distL="114300" distR="114300">
                  <wp:extent cx="1080000" cy="1081427"/>
                  <wp:effectExtent b="0" l="0" r="0" t="0"/>
                  <wp:docPr id="46"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1080000" cy="1081427"/>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45">
            <w:pPr>
              <w:widowControl w:val="0"/>
              <w:spacing w:line="240" w:lineRule="auto"/>
              <w:ind w:firstLine="0"/>
              <w:rPr>
                <w:b w:val="1"/>
                <w:color w:val="93c47d"/>
              </w:rPr>
            </w:pPr>
            <w:r w:rsidDel="00000000" w:rsidR="00000000" w:rsidRPr="00000000">
              <w:rPr>
                <w:b w:val="1"/>
                <w:color w:val="000c15"/>
                <w:rtl w:val="0"/>
              </w:rPr>
              <w:t xml:space="preserve">Julio Postigo | </w:t>
            </w:r>
            <w:r w:rsidDel="00000000" w:rsidR="00000000" w:rsidRPr="00000000">
              <w:rPr>
                <w:b w:val="1"/>
                <w:color w:val="93c47d"/>
                <w:rtl w:val="0"/>
              </w:rPr>
              <w:t xml:space="preserve">Data Analyst</w:t>
            </w:r>
          </w:p>
          <w:p w:rsidR="00000000" w:rsidDel="00000000" w:rsidP="00000000" w:rsidRDefault="00000000" w:rsidRPr="00000000" w14:paraId="00000046">
            <w:pPr>
              <w:widowControl w:val="0"/>
              <w:spacing w:line="240" w:lineRule="auto"/>
              <w:ind w:firstLine="0"/>
              <w:rPr/>
            </w:pPr>
            <w:r w:rsidDel="00000000" w:rsidR="00000000" w:rsidRPr="00000000">
              <w:rPr>
                <w:color w:val="000c15"/>
                <w:sz w:val="20"/>
                <w:szCs w:val="20"/>
                <w:rtl w:val="0"/>
              </w:rPr>
              <w:t xml:space="preserve">Experiencia en análisis e interpretación de datos. Diseño y presentación de reportes.</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47">
            <w:pPr>
              <w:widowControl w:val="0"/>
              <w:spacing w:line="240" w:lineRule="auto"/>
              <w:jc w:val="center"/>
              <w:rPr>
                <w:color w:val="000c15"/>
              </w:rPr>
            </w:pPr>
            <w:r w:rsidDel="00000000" w:rsidR="00000000" w:rsidRPr="00000000">
              <w:rPr>
                <w:color w:val="000c15"/>
              </w:rPr>
              <w:drawing>
                <wp:inline distB="114300" distT="114300" distL="114300" distR="114300">
                  <wp:extent cx="1080000" cy="1081427"/>
                  <wp:effectExtent b="0" l="0" r="0" t="0"/>
                  <wp:docPr id="49"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1080000" cy="1081427"/>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48">
            <w:pPr>
              <w:widowControl w:val="0"/>
              <w:spacing w:line="240" w:lineRule="auto"/>
              <w:ind w:firstLine="0"/>
              <w:rPr>
                <w:b w:val="1"/>
                <w:color w:val="76a5af"/>
              </w:rPr>
            </w:pPr>
            <w:r w:rsidDel="00000000" w:rsidR="00000000" w:rsidRPr="00000000">
              <w:rPr>
                <w:b w:val="1"/>
                <w:color w:val="000c15"/>
                <w:rtl w:val="0"/>
              </w:rPr>
              <w:t xml:space="preserve">Emmanuel Corral | </w:t>
            </w:r>
            <w:r w:rsidDel="00000000" w:rsidR="00000000" w:rsidRPr="00000000">
              <w:rPr>
                <w:b w:val="1"/>
                <w:color w:val="76a5af"/>
                <w:rtl w:val="0"/>
              </w:rPr>
              <w:t xml:space="preserve">Analista Funcional</w:t>
            </w:r>
          </w:p>
          <w:p w:rsidR="00000000" w:rsidDel="00000000" w:rsidP="00000000" w:rsidRDefault="00000000" w:rsidRPr="00000000" w14:paraId="00000049">
            <w:pPr>
              <w:widowControl w:val="0"/>
              <w:spacing w:line="240" w:lineRule="auto"/>
              <w:ind w:firstLine="0"/>
              <w:rPr>
                <w:b w:val="1"/>
                <w:color w:val="76a5af"/>
              </w:rPr>
            </w:pPr>
            <w:r w:rsidDel="00000000" w:rsidR="00000000" w:rsidRPr="00000000">
              <w:rPr>
                <w:color w:val="000c15"/>
                <w:sz w:val="20"/>
                <w:szCs w:val="20"/>
                <w:rtl w:val="0"/>
              </w:rPr>
              <w:t xml:space="preserve">Experiencia en procesos EDA y ETL. Especialista en interpretación y exposición de datos. </w:t>
            </w:r>
            <w:r w:rsidDel="00000000" w:rsidR="00000000" w:rsidRPr="00000000">
              <w:rPr>
                <w:rtl w:val="0"/>
              </w:rPr>
            </w:r>
          </w:p>
        </w:tc>
      </w:tr>
      <w:tr>
        <w:trPr>
          <w:cantSplit w:val="0"/>
          <w:trHeight w:val="2126.08"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4A">
            <w:pPr>
              <w:widowControl w:val="0"/>
              <w:spacing w:line="240" w:lineRule="auto"/>
              <w:jc w:val="center"/>
              <w:rPr>
                <w:color w:val="000c15"/>
              </w:rPr>
            </w:pPr>
            <w:r w:rsidDel="00000000" w:rsidR="00000000" w:rsidRPr="00000000">
              <w:rPr>
                <w:color w:val="000c15"/>
              </w:rPr>
              <w:drawing>
                <wp:inline distB="114300" distT="114300" distL="114300" distR="114300">
                  <wp:extent cx="1080000" cy="1081427"/>
                  <wp:effectExtent b="0" l="0" r="0" t="0"/>
                  <wp:docPr id="50"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1080000" cy="1081427"/>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widowControl w:val="0"/>
              <w:spacing w:line="240" w:lineRule="auto"/>
              <w:jc w:val="center"/>
              <w:rPr>
                <w:color w:val="000c15"/>
              </w:rPr>
            </w:pPr>
            <w:r w:rsidDel="00000000" w:rsidR="00000000" w:rsidRPr="00000000">
              <w:rPr>
                <w:rtl w:val="0"/>
              </w:rPr>
            </w:r>
          </w:p>
          <w:p w:rsidR="00000000" w:rsidDel="00000000" w:rsidP="00000000" w:rsidRDefault="00000000" w:rsidRPr="00000000" w14:paraId="0000004C">
            <w:pPr>
              <w:widowControl w:val="0"/>
              <w:spacing w:line="240" w:lineRule="auto"/>
              <w:jc w:val="center"/>
              <w:rPr>
                <w:color w:val="000c1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4D">
            <w:pPr>
              <w:widowControl w:val="0"/>
              <w:spacing w:line="240" w:lineRule="auto"/>
              <w:ind w:firstLine="0"/>
              <w:rPr>
                <w:b w:val="1"/>
                <w:color w:val="a64d79"/>
              </w:rPr>
            </w:pPr>
            <w:r w:rsidDel="00000000" w:rsidR="00000000" w:rsidRPr="00000000">
              <w:rPr>
                <w:b w:val="1"/>
                <w:color w:val="000c15"/>
                <w:rtl w:val="0"/>
              </w:rPr>
              <w:t xml:space="preserve">Nicolás Lazarte | </w:t>
            </w:r>
            <w:r w:rsidDel="00000000" w:rsidR="00000000" w:rsidRPr="00000000">
              <w:rPr>
                <w:b w:val="1"/>
                <w:color w:val="a64d79"/>
                <w:rtl w:val="0"/>
              </w:rPr>
              <w:t xml:space="preserve">Data Scientist</w:t>
            </w:r>
          </w:p>
          <w:p w:rsidR="00000000" w:rsidDel="00000000" w:rsidP="00000000" w:rsidRDefault="00000000" w:rsidRPr="00000000" w14:paraId="0000004E">
            <w:pPr>
              <w:widowControl w:val="0"/>
              <w:spacing w:line="240" w:lineRule="auto"/>
              <w:ind w:firstLine="0"/>
              <w:rPr>
                <w:color w:val="000c15"/>
                <w:sz w:val="20"/>
                <w:szCs w:val="20"/>
              </w:rPr>
            </w:pPr>
            <w:r w:rsidDel="00000000" w:rsidR="00000000" w:rsidRPr="00000000">
              <w:rPr>
                <w:color w:val="000c15"/>
                <w:sz w:val="20"/>
                <w:szCs w:val="20"/>
                <w:rtl w:val="0"/>
              </w:rPr>
              <w:t xml:space="preserve">Científico de datos con experiencia en el desarrollo de modelos supervisados de Machine Learning.</w:t>
            </w:r>
          </w:p>
        </w:tc>
      </w:tr>
    </w:tbl>
    <w:p w:rsidR="00000000" w:rsidDel="00000000" w:rsidP="00000000" w:rsidRDefault="00000000" w:rsidRPr="00000000" w14:paraId="0000004F">
      <w:pPr>
        <w:spacing w:line="276" w:lineRule="auto"/>
        <w:ind w:left="0" w:firstLine="0"/>
        <w:rPr/>
      </w:pPr>
      <w:r w:rsidDel="00000000" w:rsidR="00000000" w:rsidRPr="00000000">
        <w:rPr>
          <w:rtl w:val="0"/>
        </w:rPr>
      </w:r>
    </w:p>
    <w:p w:rsidR="00000000" w:rsidDel="00000000" w:rsidP="00000000" w:rsidRDefault="00000000" w:rsidRPr="00000000" w14:paraId="00000050">
      <w:pPr>
        <w:pStyle w:val="Heading1"/>
        <w:ind w:firstLine="0"/>
        <w:rPr/>
      </w:pPr>
      <w:bookmarkStart w:colFirst="0" w:colLast="0" w:name="_heading=h.e1c4rugol8rh" w:id="6"/>
      <w:bookmarkEnd w:id="6"/>
      <w:r w:rsidDel="00000000" w:rsidR="00000000" w:rsidRPr="00000000">
        <w:rPr>
          <w:rtl w:val="0"/>
        </w:rPr>
        <w:t xml:space="preserve">Ingeniería de datos</w:t>
      </w:r>
    </w:p>
    <w:p w:rsidR="00000000" w:rsidDel="00000000" w:rsidP="00000000" w:rsidRDefault="00000000" w:rsidRPr="00000000" w14:paraId="00000051">
      <w:pPr>
        <w:pStyle w:val="Heading2"/>
        <w:rPr>
          <w:color w:val="000c15"/>
        </w:rPr>
      </w:pPr>
      <w:bookmarkStart w:colFirst="0" w:colLast="0" w:name="_heading=h.1tex9goikmuy" w:id="7"/>
      <w:bookmarkEnd w:id="7"/>
      <w:r w:rsidDel="00000000" w:rsidR="00000000" w:rsidRPr="00000000">
        <w:rPr>
          <w:rtl w:val="0"/>
        </w:rPr>
        <w:t xml:space="preserve">Workflow - Ciclo de vida del dato</w:t>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numPr>
          <w:ilvl w:val="0"/>
          <w:numId w:val="11"/>
        </w:numPr>
        <w:spacing w:line="276" w:lineRule="auto"/>
        <w:ind w:left="720" w:hanging="360"/>
        <w:rPr>
          <w:color w:val="000c15"/>
        </w:rPr>
      </w:pPr>
      <w:r w:rsidDel="00000000" w:rsidR="00000000" w:rsidRPr="00000000">
        <w:rPr>
          <w:color w:val="000c15"/>
          <w:rtl w:val="0"/>
        </w:rPr>
        <w:t xml:space="preserve">Recolección de datos: Esta etapa se encarga de obtener los datos necesarios para el proyecto</w:t>
      </w:r>
    </w:p>
    <w:p w:rsidR="00000000" w:rsidDel="00000000" w:rsidP="00000000" w:rsidRDefault="00000000" w:rsidRPr="00000000" w14:paraId="00000054">
      <w:pPr>
        <w:spacing w:line="276" w:lineRule="auto"/>
        <w:ind w:firstLine="0"/>
        <w:rPr>
          <w:color w:val="000c15"/>
        </w:rPr>
      </w:pPr>
      <w:r w:rsidDel="00000000" w:rsidR="00000000" w:rsidRPr="00000000">
        <w:rPr>
          <w:rtl w:val="0"/>
        </w:rPr>
      </w:r>
    </w:p>
    <w:p w:rsidR="00000000" w:rsidDel="00000000" w:rsidP="00000000" w:rsidRDefault="00000000" w:rsidRPr="00000000" w14:paraId="00000055">
      <w:pPr>
        <w:numPr>
          <w:ilvl w:val="0"/>
          <w:numId w:val="8"/>
        </w:numPr>
        <w:spacing w:line="276" w:lineRule="auto"/>
        <w:ind w:left="720" w:hanging="360"/>
        <w:rPr>
          <w:color w:val="000c15"/>
        </w:rPr>
      </w:pPr>
      <w:r w:rsidDel="00000000" w:rsidR="00000000" w:rsidRPr="00000000">
        <w:rPr>
          <w:color w:val="000c15"/>
          <w:rtl w:val="0"/>
        </w:rPr>
        <w:t xml:space="preserve">Limpieza de datos: Esta se encarga de identificar y corregir problemas en los datos, como valores faltantes, duplicados, outliers o valores atípicos, para garantizar que los datos sean precisos y confiables (</w:t>
      </w:r>
      <w:r w:rsidDel="00000000" w:rsidR="00000000" w:rsidRPr="00000000">
        <w:rPr>
          <w:b w:val="1"/>
          <w:i w:val="1"/>
          <w:color w:val="000c15"/>
          <w:rtl w:val="0"/>
        </w:rPr>
        <w:t xml:space="preserve">EDA</w:t>
      </w:r>
      <w:r w:rsidDel="00000000" w:rsidR="00000000" w:rsidRPr="00000000">
        <w:rPr>
          <w:color w:val="000c15"/>
          <w:rtl w:val="0"/>
        </w:rPr>
        <w:t xml:space="preserve">).</w:t>
      </w:r>
    </w:p>
    <w:p w:rsidR="00000000" w:rsidDel="00000000" w:rsidP="00000000" w:rsidRDefault="00000000" w:rsidRPr="00000000" w14:paraId="00000056">
      <w:pPr>
        <w:spacing w:line="276" w:lineRule="auto"/>
        <w:ind w:left="720"/>
        <w:rPr>
          <w:color w:val="000c15"/>
        </w:rPr>
      </w:pPr>
      <w:r w:rsidDel="00000000" w:rsidR="00000000" w:rsidRPr="00000000">
        <w:rPr>
          <w:rtl w:val="0"/>
        </w:rPr>
      </w:r>
    </w:p>
    <w:p w:rsidR="00000000" w:rsidDel="00000000" w:rsidP="00000000" w:rsidRDefault="00000000" w:rsidRPr="00000000" w14:paraId="00000057">
      <w:pPr>
        <w:numPr>
          <w:ilvl w:val="0"/>
          <w:numId w:val="8"/>
        </w:numPr>
        <w:spacing w:line="276" w:lineRule="auto"/>
        <w:ind w:left="720" w:hanging="360"/>
        <w:rPr>
          <w:color w:val="000c15"/>
        </w:rPr>
      </w:pPr>
      <w:r w:rsidDel="00000000" w:rsidR="00000000" w:rsidRPr="00000000">
        <w:rPr>
          <w:color w:val="000c15"/>
          <w:rtl w:val="0"/>
        </w:rPr>
        <w:t xml:space="preserve">Integración de datos: Esta etapa se encarga de combinar los datos de diferentes fuentes en una sola estructura de datos, utilizando técnicas </w:t>
      </w:r>
      <w:r w:rsidDel="00000000" w:rsidR="00000000" w:rsidRPr="00000000">
        <w:rPr>
          <w:color w:val="000c15"/>
          <w:rtl w:val="0"/>
        </w:rPr>
        <w:t xml:space="preserve">la normalización</w:t>
      </w:r>
      <w:r w:rsidDel="00000000" w:rsidR="00000000" w:rsidRPr="00000000">
        <w:rPr>
          <w:color w:val="000c15"/>
          <w:rtl w:val="0"/>
        </w:rPr>
        <w:t xml:space="preserve">.</w:t>
      </w:r>
    </w:p>
    <w:p w:rsidR="00000000" w:rsidDel="00000000" w:rsidP="00000000" w:rsidRDefault="00000000" w:rsidRPr="00000000" w14:paraId="00000058">
      <w:pPr>
        <w:spacing w:line="276" w:lineRule="auto"/>
        <w:ind w:firstLine="0"/>
        <w:rPr>
          <w:color w:val="000c15"/>
        </w:rPr>
      </w:pPr>
      <w:r w:rsidDel="00000000" w:rsidR="00000000" w:rsidRPr="00000000">
        <w:rPr>
          <w:rtl w:val="0"/>
        </w:rPr>
      </w:r>
    </w:p>
    <w:p w:rsidR="00000000" w:rsidDel="00000000" w:rsidP="00000000" w:rsidRDefault="00000000" w:rsidRPr="00000000" w14:paraId="00000059">
      <w:pPr>
        <w:numPr>
          <w:ilvl w:val="0"/>
          <w:numId w:val="9"/>
        </w:numPr>
        <w:spacing w:line="276" w:lineRule="auto"/>
        <w:ind w:left="720" w:hanging="360"/>
        <w:rPr>
          <w:color w:val="000c15"/>
        </w:rPr>
      </w:pPr>
      <w:r w:rsidDel="00000000" w:rsidR="00000000" w:rsidRPr="00000000">
        <w:rPr>
          <w:color w:val="000c15"/>
          <w:rtl w:val="0"/>
        </w:rPr>
        <w:t xml:space="preserve">Transformación de datos: Esta etapa se encarga de modificar los datos para que cumplan con las necesidades específicas del proyecto (</w:t>
      </w:r>
      <w:r w:rsidDel="00000000" w:rsidR="00000000" w:rsidRPr="00000000">
        <w:rPr>
          <w:b w:val="1"/>
          <w:i w:val="1"/>
          <w:color w:val="000c15"/>
          <w:rtl w:val="0"/>
        </w:rPr>
        <w:t xml:space="preserve">Pipeline</w:t>
      </w:r>
      <w:r w:rsidDel="00000000" w:rsidR="00000000" w:rsidRPr="00000000">
        <w:rPr>
          <w:color w:val="000c15"/>
          <w:rtl w:val="0"/>
        </w:rPr>
        <w:t xml:space="preserve"> </w:t>
      </w:r>
      <w:r w:rsidDel="00000000" w:rsidR="00000000" w:rsidRPr="00000000">
        <w:rPr>
          <w:b w:val="1"/>
          <w:i w:val="1"/>
          <w:color w:val="000c15"/>
          <w:rtl w:val="0"/>
        </w:rPr>
        <w:t xml:space="preserve">ETL</w:t>
      </w:r>
      <w:r w:rsidDel="00000000" w:rsidR="00000000" w:rsidRPr="00000000">
        <w:rPr>
          <w:color w:val="000c15"/>
          <w:rtl w:val="0"/>
        </w:rPr>
        <w:t xml:space="preserve">).</w:t>
      </w:r>
    </w:p>
    <w:p w:rsidR="00000000" w:rsidDel="00000000" w:rsidP="00000000" w:rsidRDefault="00000000" w:rsidRPr="00000000" w14:paraId="0000005A">
      <w:pPr>
        <w:spacing w:line="276" w:lineRule="auto"/>
        <w:ind w:left="720"/>
        <w:rPr>
          <w:color w:val="000c15"/>
        </w:rPr>
      </w:pPr>
      <w:r w:rsidDel="00000000" w:rsidR="00000000" w:rsidRPr="00000000">
        <w:rPr>
          <w:rtl w:val="0"/>
        </w:rPr>
      </w:r>
    </w:p>
    <w:p w:rsidR="00000000" w:rsidDel="00000000" w:rsidP="00000000" w:rsidRDefault="00000000" w:rsidRPr="00000000" w14:paraId="0000005B">
      <w:pPr>
        <w:numPr>
          <w:ilvl w:val="0"/>
          <w:numId w:val="9"/>
        </w:numPr>
        <w:spacing w:line="276" w:lineRule="auto"/>
        <w:ind w:left="720" w:hanging="360"/>
        <w:rPr>
          <w:color w:val="000c15"/>
          <w:u w:val="none"/>
        </w:rPr>
      </w:pPr>
      <w:r w:rsidDel="00000000" w:rsidR="00000000" w:rsidRPr="00000000">
        <w:rPr>
          <w:color w:val="000c15"/>
          <w:rtl w:val="0"/>
        </w:rPr>
        <w:t xml:space="preserve">Carga inicial de datos: Los datos limpios se almacenan en la base de datos elegida (</w:t>
      </w:r>
      <w:r w:rsidDel="00000000" w:rsidR="00000000" w:rsidRPr="00000000">
        <w:rPr>
          <w:b w:val="1"/>
          <w:i w:val="1"/>
          <w:color w:val="000c15"/>
          <w:rtl w:val="0"/>
        </w:rPr>
        <w:t xml:space="preserve">Data Warehouse</w:t>
      </w:r>
      <w:r w:rsidDel="00000000" w:rsidR="00000000" w:rsidRPr="00000000">
        <w:rPr>
          <w:color w:val="000c15"/>
          <w:rtl w:val="0"/>
        </w:rPr>
        <w:t xml:space="preserve">).</w:t>
      </w:r>
    </w:p>
    <w:p w:rsidR="00000000" w:rsidDel="00000000" w:rsidP="00000000" w:rsidRDefault="00000000" w:rsidRPr="00000000" w14:paraId="0000005C">
      <w:pPr>
        <w:spacing w:line="276" w:lineRule="auto"/>
        <w:ind w:firstLine="0"/>
        <w:rPr>
          <w:color w:val="000c15"/>
        </w:rPr>
      </w:pPr>
      <w:r w:rsidDel="00000000" w:rsidR="00000000" w:rsidRPr="00000000">
        <w:rPr>
          <w:rtl w:val="0"/>
        </w:rPr>
      </w:r>
    </w:p>
    <w:p w:rsidR="00000000" w:rsidDel="00000000" w:rsidP="00000000" w:rsidRDefault="00000000" w:rsidRPr="00000000" w14:paraId="0000005D">
      <w:pPr>
        <w:numPr>
          <w:ilvl w:val="0"/>
          <w:numId w:val="4"/>
        </w:numPr>
        <w:spacing w:line="276" w:lineRule="auto"/>
        <w:ind w:left="720" w:hanging="360"/>
        <w:rPr>
          <w:color w:val="000c15"/>
        </w:rPr>
      </w:pPr>
      <w:r w:rsidDel="00000000" w:rsidR="00000000" w:rsidRPr="00000000">
        <w:rPr>
          <w:color w:val="000c15"/>
          <w:rtl w:val="0"/>
        </w:rPr>
        <w:t xml:space="preserve">Análisis de datos: utilizando técnicas estadísticas, de aprendizaje automático o de visualización de datos, para extraer insights y patrones interesantes.</w:t>
      </w:r>
    </w:p>
    <w:p w:rsidR="00000000" w:rsidDel="00000000" w:rsidP="00000000" w:rsidRDefault="00000000" w:rsidRPr="00000000" w14:paraId="0000005E">
      <w:pPr>
        <w:spacing w:line="276" w:lineRule="auto"/>
        <w:ind w:firstLine="0"/>
        <w:rPr>
          <w:color w:val="000c15"/>
        </w:rPr>
      </w:pPr>
      <w:r w:rsidDel="00000000" w:rsidR="00000000" w:rsidRPr="00000000">
        <w:rPr>
          <w:rtl w:val="0"/>
        </w:rPr>
      </w:r>
    </w:p>
    <w:p w:rsidR="00000000" w:rsidDel="00000000" w:rsidP="00000000" w:rsidRDefault="00000000" w:rsidRPr="00000000" w14:paraId="0000005F">
      <w:pPr>
        <w:numPr>
          <w:ilvl w:val="0"/>
          <w:numId w:val="1"/>
        </w:numPr>
        <w:spacing w:line="276" w:lineRule="auto"/>
        <w:ind w:left="720" w:hanging="360"/>
        <w:rPr>
          <w:color w:val="000c15"/>
        </w:rPr>
      </w:pPr>
      <w:r w:rsidDel="00000000" w:rsidR="00000000" w:rsidRPr="00000000">
        <w:rPr>
          <w:color w:val="000c15"/>
          <w:rtl w:val="0"/>
        </w:rPr>
        <w:t xml:space="preserve">Presentación de resultados: Esta etapa se encarga de presentar los resultados del análisis de manera clara, concisa y accesible, utilizando herramientas de visualización de datos o informes.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1"/>
        <w:spacing w:line="276" w:lineRule="auto"/>
        <w:ind w:firstLine="0"/>
        <w:jc w:val="left"/>
        <w:rPr>
          <w:rFonts w:ascii="DM Sans Medium" w:cs="DM Sans Medium" w:eastAsia="DM Sans Medium" w:hAnsi="DM Sans Medium"/>
          <w:b w:val="1"/>
          <w:color w:val="0c29d0"/>
          <w:sz w:val="36"/>
          <w:szCs w:val="36"/>
        </w:rPr>
      </w:pPr>
      <w:bookmarkStart w:colFirst="0" w:colLast="0" w:name="_heading=h.botyg8clu6u6" w:id="8"/>
      <w:bookmarkEnd w:id="8"/>
      <w:r w:rsidDel="00000000" w:rsidR="00000000" w:rsidRPr="00000000">
        <w:rPr>
          <w:rFonts w:ascii="DM Sans Medium" w:cs="DM Sans Medium" w:eastAsia="DM Sans Medium" w:hAnsi="DM Sans Medium"/>
          <w:b w:val="1"/>
          <w:color w:val="0c29d0"/>
          <w:sz w:val="36"/>
          <w:szCs w:val="36"/>
        </w:rPr>
        <w:drawing>
          <wp:inline distB="114300" distT="114300" distL="114300" distR="114300">
            <wp:extent cx="5731200" cy="3937000"/>
            <wp:effectExtent b="0" l="0" r="0" t="0"/>
            <wp:docPr id="40" name="image12.jpg"/>
            <a:graphic>
              <a:graphicData uri="http://schemas.openxmlformats.org/drawingml/2006/picture">
                <pic:pic>
                  <pic:nvPicPr>
                    <pic:cNvPr id="0" name="image12.jpg"/>
                    <pic:cNvPicPr preferRelativeResize="0"/>
                  </pic:nvPicPr>
                  <pic:blipFill>
                    <a:blip r:embed="rId16"/>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2"/>
        <w:rPr/>
      </w:pPr>
      <w:bookmarkStart w:colFirst="0" w:colLast="0" w:name="_heading=h.j5u51zyjd0jz" w:id="9"/>
      <w:bookmarkEnd w:id="9"/>
      <w:r w:rsidDel="00000000" w:rsidR="00000000" w:rsidRPr="00000000">
        <w:rPr>
          <w:rtl w:val="0"/>
        </w:rPr>
        <w:t xml:space="preserve">Escalabilidad on Cloud</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Al considerar la escalabilidad del proyecto, se decidió migrar la carga de datos al cloud (Azure) para aprovechar las ventajas de almacenamiento, procesamiento y disponibilidad que ofrece esta opción, para manejar una mayor cantidad de datos. El pipeline permite que se ejecute la carga incremental, con un gestión del flujo orquestado a través de Apache Airflow.</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ind w:firstLine="0"/>
        <w:jc w:val="center"/>
        <w:rPr/>
      </w:pPr>
      <w:r w:rsidDel="00000000" w:rsidR="00000000" w:rsidRPr="00000000">
        <w:rPr/>
        <w:drawing>
          <wp:inline distB="114300" distT="114300" distL="114300" distR="114300">
            <wp:extent cx="5734050" cy="2928275"/>
            <wp:effectExtent b="0" l="0" r="0" t="0"/>
            <wp:docPr id="32" name="image18.jpg"/>
            <a:graphic>
              <a:graphicData uri="http://schemas.openxmlformats.org/drawingml/2006/picture">
                <pic:pic>
                  <pic:nvPicPr>
                    <pic:cNvPr id="0" name="image18.jpg"/>
                    <pic:cNvPicPr preferRelativeResize="0"/>
                  </pic:nvPicPr>
                  <pic:blipFill>
                    <a:blip r:embed="rId17"/>
                    <a:srcRect b="0" l="0" r="0" t="0"/>
                    <a:stretch>
                      <a:fillRect/>
                    </a:stretch>
                  </pic:blipFill>
                  <pic:spPr>
                    <a:xfrm>
                      <a:off x="0" y="0"/>
                      <a:ext cx="5734050" cy="29282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5318288" cy="4181475"/>
            <wp:effectExtent b="0" l="0" r="0" t="0"/>
            <wp:docPr id="48" name="image13.jpg"/>
            <a:graphic>
              <a:graphicData uri="http://schemas.openxmlformats.org/drawingml/2006/picture">
                <pic:pic>
                  <pic:nvPicPr>
                    <pic:cNvPr id="0" name="image13.jpg"/>
                    <pic:cNvPicPr preferRelativeResize="0"/>
                  </pic:nvPicPr>
                  <pic:blipFill>
                    <a:blip r:embed="rId18"/>
                    <a:srcRect b="0" l="0" r="0" t="0"/>
                    <a:stretch>
                      <a:fillRect/>
                    </a:stretch>
                  </pic:blipFill>
                  <pic:spPr>
                    <a:xfrm>
                      <a:off x="0" y="0"/>
                      <a:ext cx="5318288"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1"/>
        <w:ind w:firstLine="0"/>
        <w:rPr/>
      </w:pPr>
      <w:bookmarkStart w:colFirst="0" w:colLast="0" w:name="_heading=h.jy8175dgzfar" w:id="10"/>
      <w:bookmarkEnd w:id="10"/>
      <w:r w:rsidDel="00000000" w:rsidR="00000000" w:rsidRPr="00000000">
        <w:rPr>
          <w:rtl w:val="0"/>
        </w:rPr>
        <w:t xml:space="preserve">Machine Learning</w:t>
      </w:r>
    </w:p>
    <w:p w:rsidR="00000000" w:rsidDel="00000000" w:rsidP="00000000" w:rsidRDefault="00000000" w:rsidRPr="00000000" w14:paraId="0000006A">
      <w:pPr>
        <w:pStyle w:val="Heading2"/>
        <w:rPr/>
      </w:pPr>
      <w:bookmarkStart w:colFirst="0" w:colLast="0" w:name="_heading=h.oi63e2w5f0ev" w:id="11"/>
      <w:bookmarkEnd w:id="11"/>
      <w:r w:rsidDel="00000000" w:rsidR="00000000" w:rsidRPr="00000000">
        <w:rPr>
          <w:rtl w:val="0"/>
        </w:rPr>
        <w:t xml:space="preserve">Modelo Forecasting</w:t>
      </w:r>
    </w:p>
    <w:p w:rsidR="00000000" w:rsidDel="00000000" w:rsidP="00000000" w:rsidRDefault="00000000" w:rsidRPr="00000000" w14:paraId="0000006B">
      <w:pPr>
        <w:rPr/>
      </w:pPr>
      <w:r w:rsidDel="00000000" w:rsidR="00000000" w:rsidRPr="00000000">
        <w:rPr>
          <w:rtl w:val="0"/>
        </w:rPr>
        <w:t xml:space="preserve">Se realizaron tres modelos de Machine Learning utilizando la librería Prophet para el forecasting de ventas totales diarias:</w:t>
      </w:r>
    </w:p>
    <w:p w:rsidR="00000000" w:rsidDel="00000000" w:rsidP="00000000" w:rsidRDefault="00000000" w:rsidRPr="00000000" w14:paraId="0000006C">
      <w:pPr>
        <w:numPr>
          <w:ilvl w:val="0"/>
          <w:numId w:val="5"/>
        </w:numPr>
        <w:ind w:left="1440" w:hanging="360"/>
        <w:rPr>
          <w:u w:val="none"/>
        </w:rPr>
      </w:pPr>
      <w:r w:rsidDel="00000000" w:rsidR="00000000" w:rsidRPr="00000000">
        <w:rPr>
          <w:rtl w:val="0"/>
        </w:rPr>
        <w:t xml:space="preserve">Modelo simple: Es el que por defecto la librería entrena y obtiene los hiper parámetros según la data histórica ingestada (01/01/2017 al 31/08/2018).</w:t>
      </w:r>
    </w:p>
    <w:p w:rsidR="00000000" w:rsidDel="00000000" w:rsidP="00000000" w:rsidRDefault="00000000" w:rsidRPr="00000000" w14:paraId="0000006D">
      <w:pPr>
        <w:numPr>
          <w:ilvl w:val="0"/>
          <w:numId w:val="5"/>
        </w:numPr>
        <w:ind w:left="1440" w:hanging="360"/>
        <w:rPr>
          <w:u w:val="none"/>
        </w:rPr>
      </w:pPr>
      <w:r w:rsidDel="00000000" w:rsidR="00000000" w:rsidRPr="00000000">
        <w:rPr>
          <w:rtl w:val="0"/>
        </w:rPr>
        <w:t xml:space="preserve">Modelo simple con optimización de hiperparámetros: Se realiza una función con todas las combinaciones de valores de hiperparámetros que se creen relevantes obteniendose luego la combinación de los mismos que mejor resultado de sMAPE (Error cuadrático Medio absoluto simétrico) obtenga en una ventana de tiempo de 5 días para una predicción de 60 días.  </w:t>
      </w:r>
    </w:p>
    <w:p w:rsidR="00000000" w:rsidDel="00000000" w:rsidP="00000000" w:rsidRDefault="00000000" w:rsidRPr="00000000" w14:paraId="0000006E">
      <w:pPr>
        <w:numPr>
          <w:ilvl w:val="0"/>
          <w:numId w:val="5"/>
        </w:numPr>
        <w:ind w:left="1440" w:hanging="360"/>
        <w:rPr>
          <w:u w:val="none"/>
        </w:rPr>
      </w:pPr>
      <w:r w:rsidDel="00000000" w:rsidR="00000000" w:rsidRPr="00000000">
        <w:rPr>
          <w:rtl w:val="0"/>
        </w:rPr>
        <w:t xml:space="preserve">Modelo con días festivos (holidays) con optimización de hiperparámetros: De la misma manera se aplicó el entrenamiento y evaluación para las combinaciones de hiperparámetros dados, aunque en este caso sí se consideró `holidays_prior_scale`. En este modelo se pasó como hiperparámetros `holidays` que corresponde a las fechas obtenidas para determinado rango de tiempo en el que fueron fechas festivas, en este caso se utilizó la librería </w:t>
      </w:r>
      <w:r w:rsidDel="00000000" w:rsidR="00000000" w:rsidRPr="00000000">
        <w:rPr>
          <w:b w:val="1"/>
          <w:rtl w:val="0"/>
        </w:rPr>
        <w:t xml:space="preserve">holidays</w:t>
      </w:r>
      <w:r w:rsidDel="00000000" w:rsidR="00000000" w:rsidRPr="00000000">
        <w:rPr>
          <w:rtl w:val="0"/>
        </w:rPr>
        <w:t xml:space="preserve"> y el método </w:t>
      </w:r>
      <w:r w:rsidDel="00000000" w:rsidR="00000000" w:rsidRPr="00000000">
        <w:rPr>
          <w:i w:val="1"/>
          <w:rtl w:val="0"/>
        </w:rPr>
        <w:t xml:space="preserve">holidays.country_name(‘BR’)</w:t>
      </w:r>
      <w:r w:rsidDel="00000000" w:rsidR="00000000" w:rsidRPr="00000000">
        <w:rPr>
          <w:rtl w:val="0"/>
        </w:rPr>
        <w:t xml:space="preserve"> para obtener las fechas de festivas en un rango de tiempo. Además se le agregaron los días de BlackFriday al análisis.</w:t>
      </w:r>
    </w:p>
    <w:p w:rsidR="00000000" w:rsidDel="00000000" w:rsidP="00000000" w:rsidRDefault="00000000" w:rsidRPr="00000000" w14:paraId="0000006F">
      <w:pPr>
        <w:pStyle w:val="Heading3"/>
        <w:ind w:firstLine="0"/>
        <w:rPr/>
      </w:pPr>
      <w:bookmarkStart w:colFirst="0" w:colLast="0" w:name="_heading=h.ne0rgko7xur0" w:id="12"/>
      <w:bookmarkEnd w:id="12"/>
      <w:r w:rsidDel="00000000" w:rsidR="00000000" w:rsidRPr="00000000">
        <w:rPr>
          <w:rtl w:val="0"/>
        </w:rPr>
        <w:tab/>
        <w:t xml:space="preserve">Hiperparámetros</w:t>
      </w:r>
    </w:p>
    <w:p w:rsidR="00000000" w:rsidDel="00000000" w:rsidP="00000000" w:rsidRDefault="00000000" w:rsidRPr="00000000" w14:paraId="00000070">
      <w:pPr>
        <w:ind w:firstLine="0"/>
        <w:rPr/>
      </w:pPr>
      <w:r w:rsidDel="00000000" w:rsidR="00000000" w:rsidRPr="00000000">
        <w:rPr>
          <w:rtl w:val="0"/>
        </w:rPr>
        <w:tab/>
        <w:t xml:space="preserve">Se consideraron los más comunes a considerar para mejorar el modelo según la documentación de la librería. Entre ellos se encuentran:</w:t>
      </w:r>
    </w:p>
    <w:p w:rsidR="00000000" w:rsidDel="00000000" w:rsidP="00000000" w:rsidRDefault="00000000" w:rsidRPr="00000000" w14:paraId="00000071">
      <w:pPr>
        <w:numPr>
          <w:ilvl w:val="0"/>
          <w:numId w:val="2"/>
        </w:numPr>
        <w:ind w:left="720" w:hanging="360"/>
        <w:rPr>
          <w:u w:val="none"/>
        </w:rPr>
      </w:pPr>
      <w:r w:rsidDel="00000000" w:rsidR="00000000" w:rsidRPr="00000000">
        <w:rPr>
          <w:rtl w:val="0"/>
        </w:rPr>
        <w:t xml:space="preserve">changepoint_prior_scale: modifica la cuan flexible es el modelo a la hora de considerar los cambios de tendencia en el corto plazo</w:t>
      </w:r>
    </w:p>
    <w:p w:rsidR="00000000" w:rsidDel="00000000" w:rsidP="00000000" w:rsidRDefault="00000000" w:rsidRPr="00000000" w14:paraId="00000072">
      <w:pPr>
        <w:numPr>
          <w:ilvl w:val="0"/>
          <w:numId w:val="2"/>
        </w:numPr>
        <w:ind w:left="720" w:hanging="360"/>
        <w:rPr>
          <w:u w:val="none"/>
        </w:rPr>
      </w:pPr>
      <w:r w:rsidDel="00000000" w:rsidR="00000000" w:rsidRPr="00000000">
        <w:rPr>
          <w:rtl w:val="0"/>
        </w:rPr>
        <w:t xml:space="preserve">seasonality_prior_scale: explica la flexibilidad del modelo para ajustarse a los componentes estacionales, cuanto más alto es el valor más se ajustará a la estacionalidad</w:t>
      </w:r>
    </w:p>
    <w:p w:rsidR="00000000" w:rsidDel="00000000" w:rsidP="00000000" w:rsidRDefault="00000000" w:rsidRPr="00000000" w14:paraId="00000073">
      <w:pPr>
        <w:numPr>
          <w:ilvl w:val="0"/>
          <w:numId w:val="2"/>
        </w:numPr>
        <w:ind w:left="720" w:hanging="360"/>
        <w:rPr>
          <w:u w:val="none"/>
        </w:rPr>
      </w:pPr>
      <w:r w:rsidDel="00000000" w:rsidR="00000000" w:rsidRPr="00000000">
        <w:rPr>
          <w:rtl w:val="0"/>
        </w:rPr>
        <w:t xml:space="preserve">holidays_prior_scale: de la misma manera que el anterior, hace referencia al ajuste a los periodos festivos</w:t>
      </w:r>
    </w:p>
    <w:p w:rsidR="00000000" w:rsidDel="00000000" w:rsidP="00000000" w:rsidRDefault="00000000" w:rsidRPr="00000000" w14:paraId="00000074">
      <w:pPr>
        <w:numPr>
          <w:ilvl w:val="0"/>
          <w:numId w:val="2"/>
        </w:numPr>
        <w:ind w:left="720" w:hanging="360"/>
        <w:rPr>
          <w:u w:val="none"/>
        </w:rPr>
      </w:pPr>
      <w:r w:rsidDel="00000000" w:rsidR="00000000" w:rsidRPr="00000000">
        <w:rPr>
          <w:rtl w:val="0"/>
        </w:rPr>
        <w:t xml:space="preserve">weekly_seasonality: Se tiene en cuenta la estacionalidad semanal a la hora de entrenar el modelo. Por defecto el modelo evalua por si solo si se tiene en cuenta o no.</w:t>
      </w:r>
    </w:p>
    <w:p w:rsidR="00000000" w:rsidDel="00000000" w:rsidP="00000000" w:rsidRDefault="00000000" w:rsidRPr="00000000" w14:paraId="00000075">
      <w:pPr>
        <w:numPr>
          <w:ilvl w:val="0"/>
          <w:numId w:val="2"/>
        </w:numPr>
        <w:ind w:left="720" w:hanging="360"/>
        <w:rPr>
          <w:u w:val="none"/>
        </w:rPr>
      </w:pPr>
      <w:r w:rsidDel="00000000" w:rsidR="00000000" w:rsidRPr="00000000">
        <w:rPr>
          <w:rtl w:val="0"/>
        </w:rPr>
        <w:t xml:space="preserve">yearly_seasonality: Igual al anterior hiperparámetro solo que para estacionalidad anual.</w:t>
      </w:r>
    </w:p>
    <w:p w:rsidR="00000000" w:rsidDel="00000000" w:rsidP="00000000" w:rsidRDefault="00000000" w:rsidRPr="00000000" w14:paraId="00000076">
      <w:pPr>
        <w:ind w:left="720"/>
        <w:rPr/>
      </w:pPr>
      <w:r w:rsidDel="00000000" w:rsidR="00000000" w:rsidRPr="00000000">
        <w:rPr>
          <w:rtl w:val="0"/>
        </w:rPr>
      </w:r>
    </w:p>
    <w:p w:rsidR="00000000" w:rsidDel="00000000" w:rsidP="00000000" w:rsidRDefault="00000000" w:rsidRPr="00000000" w14:paraId="00000077">
      <w:pPr>
        <w:ind w:left="0" w:firstLine="720"/>
        <w:rPr/>
      </w:pPr>
      <w:r w:rsidDel="00000000" w:rsidR="00000000" w:rsidRPr="00000000">
        <w:rPr>
          <w:rtl w:val="0"/>
        </w:rPr>
        <w:t xml:space="preserve">Para la optimización se consideraron el siguiente diccionario de hiperparámetros para la optimizar el modelo simple y con días festivos. </w:t>
      </w:r>
    </w:p>
    <w:p w:rsidR="00000000" w:rsidDel="00000000" w:rsidP="00000000" w:rsidRDefault="00000000" w:rsidRPr="00000000" w14:paraId="00000078">
      <w:pPr>
        <w:ind w:left="720"/>
        <w:rPr/>
      </w:pPr>
      <w:r w:rsidDel="00000000" w:rsidR="00000000" w:rsidRPr="00000000">
        <w:rPr>
          <w:rtl w:val="0"/>
        </w:rPr>
        <w:t xml:space="preserve">Consideraciones:</w:t>
      </w:r>
    </w:p>
    <w:p w:rsidR="00000000" w:rsidDel="00000000" w:rsidP="00000000" w:rsidRDefault="00000000" w:rsidRPr="00000000" w14:paraId="00000079">
      <w:pPr>
        <w:numPr>
          <w:ilvl w:val="0"/>
          <w:numId w:val="12"/>
        </w:numPr>
        <w:ind w:left="720" w:hanging="360"/>
        <w:rPr>
          <w:u w:val="none"/>
        </w:rPr>
      </w:pPr>
      <w:r w:rsidDel="00000000" w:rsidR="00000000" w:rsidRPr="00000000">
        <w:rPr>
          <w:rtl w:val="0"/>
        </w:rPr>
        <w:t xml:space="preserve">El periódo de tiempo de predicción y evaluación se tomó en 60 días</w:t>
      </w:r>
    </w:p>
    <w:p w:rsidR="00000000" w:rsidDel="00000000" w:rsidP="00000000" w:rsidRDefault="00000000" w:rsidRPr="00000000" w14:paraId="0000007A">
      <w:pPr>
        <w:numPr>
          <w:ilvl w:val="0"/>
          <w:numId w:val="12"/>
        </w:numPr>
        <w:ind w:left="720" w:hanging="360"/>
        <w:rPr>
          <w:u w:val="none"/>
        </w:rPr>
      </w:pPr>
      <w:r w:rsidDel="00000000" w:rsidR="00000000" w:rsidRPr="00000000">
        <w:rPr>
          <w:rtl w:val="0"/>
        </w:rPr>
        <w:t xml:space="preserve">Se tomó una ventana temporal de 5 días, es decir que la métrica diaria es un promedio de los 5 días de ventana posteriores. Esto para evaluar también como se comporta en cuanto a la consistencia en la predicción</w:t>
      </w:r>
    </w:p>
    <w:p w:rsidR="00000000" w:rsidDel="00000000" w:rsidP="00000000" w:rsidRDefault="00000000" w:rsidRPr="00000000" w14:paraId="0000007B">
      <w:pPr>
        <w:numPr>
          <w:ilvl w:val="0"/>
          <w:numId w:val="12"/>
        </w:numPr>
        <w:ind w:left="720" w:hanging="360"/>
        <w:rPr>
          <w:u w:val="none"/>
        </w:rPr>
      </w:pPr>
      <w:r w:rsidDel="00000000" w:rsidR="00000000" w:rsidRPr="00000000">
        <w:rPr>
          <w:rtl w:val="0"/>
        </w:rPr>
        <w:t xml:space="preserve">Como métrica a evaluar se considera sMAPE que nos otorga un valor porcentual de error simétrico (mejora al MAPE simple) y se puede considerar como intervalo de confianza de que la predicción puede encontrarse en un intervalo por encima o por debajo de dicho porcentaje.</w:t>
      </w:r>
    </w:p>
    <w:p w:rsidR="00000000" w:rsidDel="00000000" w:rsidP="00000000" w:rsidRDefault="00000000" w:rsidRPr="00000000" w14:paraId="0000007C">
      <w:pPr>
        <w:ind w:firstLine="0"/>
        <w:rPr/>
      </w:pPr>
      <w:r w:rsidDel="00000000" w:rsidR="00000000" w:rsidRPr="00000000">
        <w:rPr>
          <w:rtl w:val="0"/>
        </w:rPr>
      </w:r>
    </w:p>
    <w:p w:rsidR="00000000" w:rsidDel="00000000" w:rsidP="00000000" w:rsidRDefault="00000000" w:rsidRPr="00000000" w14:paraId="0000007D">
      <w:pPr>
        <w:ind w:firstLine="0"/>
        <w:rPr/>
      </w:pPr>
      <w:r w:rsidDel="00000000" w:rsidR="00000000" w:rsidRPr="00000000">
        <w:rPr>
          <w:rtl w:val="0"/>
        </w:rPr>
        <w:tab/>
        <w:t xml:space="preserve">En la siguiente imagen se ve la lista de hiperparámetros considerados a evaluar.</w:t>
      </w:r>
      <w:r w:rsidDel="00000000" w:rsidR="00000000" w:rsidRPr="00000000">
        <w:rPr>
          <w:rtl w:val="0"/>
        </w:rPr>
      </w:r>
    </w:p>
    <w:p w:rsidR="00000000" w:rsidDel="00000000" w:rsidP="00000000" w:rsidRDefault="00000000" w:rsidRPr="00000000" w14:paraId="0000007E">
      <w:pPr>
        <w:shd w:fill="1e1e1e" w:val="clear"/>
        <w:spacing w:line="325.71428571428567" w:lineRule="auto"/>
        <w:ind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param_grid_simple =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7F">
      <w:pPr>
        <w:shd w:fill="1e1e1e" w:val="clear"/>
        <w:spacing w:line="325.71428571428567" w:lineRule="auto"/>
        <w:ind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'changepoint_prior_scale'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0.001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80">
      <w:pPr>
        <w:shd w:fill="1e1e1e" w:val="clear"/>
        <w:spacing w:line="325.71428571428567" w:lineRule="auto"/>
        <w:ind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'seasonality_prior_scale'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0.01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81">
      <w:pPr>
        <w:shd w:fill="1e1e1e" w:val="clear"/>
        <w:spacing w:line="325.71428571428567" w:lineRule="auto"/>
        <w:ind w:firstLine="0"/>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a94f"/>
          <w:sz w:val="21"/>
          <w:szCs w:val="21"/>
          <w:rtl w:val="0"/>
        </w:rPr>
        <w:t xml:space="preserve">#'holidays_prior_scale': [0.01, 0.1, 1.0, 10.0],</w:t>
      </w:r>
    </w:p>
    <w:p w:rsidR="00000000" w:rsidDel="00000000" w:rsidP="00000000" w:rsidRDefault="00000000" w:rsidRPr="00000000" w14:paraId="00000082">
      <w:pPr>
        <w:shd w:fill="1e1e1e" w:val="clear"/>
        <w:spacing w:line="325.71428571428567" w:lineRule="auto"/>
        <w:ind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'weekly_seasonality'</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83">
      <w:pPr>
        <w:shd w:fill="1e1e1e" w:val="clear"/>
        <w:spacing w:line="325.71428571428567" w:lineRule="auto"/>
        <w:ind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'yearly_seasonality'</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84">
      <w:pPr>
        <w:shd w:fill="1e1e1e" w:val="clear"/>
        <w:spacing w:line="325.71428571428567" w:lineRule="auto"/>
        <w:ind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85">
      <w:pPr>
        <w:ind w:firstLine="0"/>
        <w:rPr/>
      </w:pPr>
      <w:r w:rsidDel="00000000" w:rsidR="00000000" w:rsidRPr="00000000">
        <w:rPr>
          <w:rtl w:val="0"/>
        </w:rPr>
      </w:r>
    </w:p>
    <w:p w:rsidR="00000000" w:rsidDel="00000000" w:rsidP="00000000" w:rsidRDefault="00000000" w:rsidRPr="00000000" w14:paraId="00000086">
      <w:pPr>
        <w:pStyle w:val="Heading3"/>
        <w:ind w:firstLine="0"/>
        <w:rPr/>
      </w:pPr>
      <w:bookmarkStart w:colFirst="0" w:colLast="0" w:name="_heading=h.2qdsogclemu4" w:id="13"/>
      <w:bookmarkEnd w:id="13"/>
      <w:r w:rsidDel="00000000" w:rsidR="00000000" w:rsidRPr="00000000">
        <w:rPr>
          <w:rtl w:val="0"/>
        </w:rPr>
        <w:t xml:space="preserve">Mejores hiperparámetros</w:t>
      </w:r>
    </w:p>
    <w:p w:rsidR="00000000" w:rsidDel="00000000" w:rsidP="00000000" w:rsidRDefault="00000000" w:rsidRPr="00000000" w14:paraId="00000087">
      <w:pPr>
        <w:rPr/>
      </w:pPr>
      <w:r w:rsidDel="00000000" w:rsidR="00000000" w:rsidRPr="00000000">
        <w:rPr>
          <w:rtl w:val="0"/>
        </w:rPr>
        <w:t xml:space="preserve">Luego de realizar las hiteraciones se obtienen los mejores hiperparámetros para los modelos. Se observa que los valores de hiperparámetros de acuerdo al rango dado por la documentación son relativamente bajo, lo que nos dice que si bien considera las estacionalidades semanal, anual y con días festivos, los mejores modelos son mas flexibles y no se ajustan tanto a los datos.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Mejores parámetros para el modelo simple:</w:t>
      </w:r>
    </w:p>
    <w:p w:rsidR="00000000" w:rsidDel="00000000" w:rsidP="00000000" w:rsidRDefault="00000000" w:rsidRPr="00000000" w14:paraId="0000008A">
      <w:pPr>
        <w:rPr/>
      </w:pPr>
      <w:r w:rsidDel="00000000" w:rsidR="00000000" w:rsidRPr="00000000">
        <w:rPr>
          <w:rtl w:val="0"/>
        </w:rPr>
        <w:t xml:space="preserve"> {</w:t>
      </w:r>
    </w:p>
    <w:p w:rsidR="00000000" w:rsidDel="00000000" w:rsidP="00000000" w:rsidRDefault="00000000" w:rsidRPr="00000000" w14:paraId="0000008B">
      <w:pPr>
        <w:ind w:left="720" w:firstLine="720"/>
        <w:rPr/>
      </w:pPr>
      <w:r w:rsidDel="00000000" w:rsidR="00000000" w:rsidRPr="00000000">
        <w:rPr>
          <w:rtl w:val="0"/>
        </w:rPr>
        <w:t xml:space="preserve">'changepoint_prior_scale': 0.1, </w:t>
      </w:r>
    </w:p>
    <w:p w:rsidR="00000000" w:rsidDel="00000000" w:rsidP="00000000" w:rsidRDefault="00000000" w:rsidRPr="00000000" w14:paraId="0000008C">
      <w:pPr>
        <w:ind w:left="720" w:firstLine="720"/>
        <w:rPr/>
      </w:pPr>
      <w:r w:rsidDel="00000000" w:rsidR="00000000" w:rsidRPr="00000000">
        <w:rPr>
          <w:rtl w:val="0"/>
        </w:rPr>
        <w:t xml:space="preserve">'seasonality_prior_scale': 0.01, </w:t>
      </w:r>
    </w:p>
    <w:p w:rsidR="00000000" w:rsidDel="00000000" w:rsidP="00000000" w:rsidRDefault="00000000" w:rsidRPr="00000000" w14:paraId="0000008D">
      <w:pPr>
        <w:ind w:left="720" w:firstLine="720"/>
        <w:rPr/>
      </w:pPr>
      <w:r w:rsidDel="00000000" w:rsidR="00000000" w:rsidRPr="00000000">
        <w:rPr>
          <w:rtl w:val="0"/>
        </w:rPr>
        <w:t xml:space="preserve">'weekly_seasonality': True, </w:t>
      </w:r>
    </w:p>
    <w:p w:rsidR="00000000" w:rsidDel="00000000" w:rsidP="00000000" w:rsidRDefault="00000000" w:rsidRPr="00000000" w14:paraId="0000008E">
      <w:pPr>
        <w:ind w:left="720" w:firstLine="720"/>
        <w:rPr/>
      </w:pPr>
      <w:r w:rsidDel="00000000" w:rsidR="00000000" w:rsidRPr="00000000">
        <w:rPr>
          <w:rtl w:val="0"/>
        </w:rPr>
        <w:t xml:space="preserve">'yearly_seasonality': True</w:t>
      </w:r>
    </w:p>
    <w:p w:rsidR="00000000" w:rsidDel="00000000" w:rsidP="00000000" w:rsidRDefault="00000000" w:rsidRPr="00000000" w14:paraId="0000008F">
      <w:pPr>
        <w:rPr/>
      </w:pPr>
      <w:r w:rsidDel="00000000" w:rsidR="00000000" w:rsidRPr="00000000">
        <w:rPr>
          <w:rtl w:val="0"/>
        </w:rPr>
        <w:t xml:space="preserve">}</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Mejores parámetros para el modelo incluyendo holidays:</w:t>
      </w:r>
    </w:p>
    <w:p w:rsidR="00000000" w:rsidDel="00000000" w:rsidP="00000000" w:rsidRDefault="00000000" w:rsidRPr="00000000" w14:paraId="00000092">
      <w:pPr>
        <w:rPr/>
      </w:pPr>
      <w:r w:rsidDel="00000000" w:rsidR="00000000" w:rsidRPr="00000000">
        <w:rPr>
          <w:rtl w:val="0"/>
        </w:rPr>
        <w:t xml:space="preserve"> {</w:t>
      </w:r>
    </w:p>
    <w:p w:rsidR="00000000" w:rsidDel="00000000" w:rsidP="00000000" w:rsidRDefault="00000000" w:rsidRPr="00000000" w14:paraId="00000093">
      <w:pPr>
        <w:ind w:left="720" w:firstLine="720"/>
        <w:rPr/>
      </w:pPr>
      <w:r w:rsidDel="00000000" w:rsidR="00000000" w:rsidRPr="00000000">
        <w:rPr>
          <w:rtl w:val="0"/>
        </w:rPr>
        <w:t xml:space="preserve">'changepoint_prior_scale': 0.1, </w:t>
      </w:r>
    </w:p>
    <w:p w:rsidR="00000000" w:rsidDel="00000000" w:rsidP="00000000" w:rsidRDefault="00000000" w:rsidRPr="00000000" w14:paraId="00000094">
      <w:pPr>
        <w:ind w:left="720" w:firstLine="720"/>
        <w:rPr/>
      </w:pPr>
      <w:r w:rsidDel="00000000" w:rsidR="00000000" w:rsidRPr="00000000">
        <w:rPr>
          <w:rtl w:val="0"/>
        </w:rPr>
        <w:t xml:space="preserve">'seasonality_prior_scale': 0.01, </w:t>
      </w:r>
    </w:p>
    <w:p w:rsidR="00000000" w:rsidDel="00000000" w:rsidP="00000000" w:rsidRDefault="00000000" w:rsidRPr="00000000" w14:paraId="00000095">
      <w:pPr>
        <w:ind w:left="720" w:firstLine="720"/>
        <w:rPr/>
      </w:pPr>
      <w:r w:rsidDel="00000000" w:rsidR="00000000" w:rsidRPr="00000000">
        <w:rPr>
          <w:rtl w:val="0"/>
        </w:rPr>
        <w:t xml:space="preserve">'holidays_prior_scale': 0.01, </w:t>
      </w:r>
    </w:p>
    <w:p w:rsidR="00000000" w:rsidDel="00000000" w:rsidP="00000000" w:rsidRDefault="00000000" w:rsidRPr="00000000" w14:paraId="00000096">
      <w:pPr>
        <w:ind w:left="720" w:firstLine="720"/>
        <w:rPr/>
      </w:pPr>
      <w:r w:rsidDel="00000000" w:rsidR="00000000" w:rsidRPr="00000000">
        <w:rPr>
          <w:rtl w:val="0"/>
        </w:rPr>
        <w:t xml:space="preserve">'weekly_seasonality': True, </w:t>
      </w:r>
    </w:p>
    <w:p w:rsidR="00000000" w:rsidDel="00000000" w:rsidP="00000000" w:rsidRDefault="00000000" w:rsidRPr="00000000" w14:paraId="00000097">
      <w:pPr>
        <w:ind w:left="720" w:firstLine="720"/>
        <w:rPr/>
      </w:pPr>
      <w:r w:rsidDel="00000000" w:rsidR="00000000" w:rsidRPr="00000000">
        <w:rPr>
          <w:rtl w:val="0"/>
        </w:rPr>
        <w:t xml:space="preserve">'yearly_seasonality': True</w:t>
      </w:r>
    </w:p>
    <w:p w:rsidR="00000000" w:rsidDel="00000000" w:rsidP="00000000" w:rsidRDefault="00000000" w:rsidRPr="00000000" w14:paraId="00000098">
      <w:pPr>
        <w:rPr/>
      </w:pPr>
      <w:r w:rsidDel="00000000" w:rsidR="00000000" w:rsidRPr="00000000">
        <w:rPr>
          <w:rtl w:val="0"/>
        </w:rPr>
        <w:t xml:space="preserve">}</w:t>
      </w:r>
    </w:p>
    <w:p w:rsidR="00000000" w:rsidDel="00000000" w:rsidP="00000000" w:rsidRDefault="00000000" w:rsidRPr="00000000" w14:paraId="00000099">
      <w:pPr>
        <w:pStyle w:val="Heading3"/>
        <w:rPr/>
      </w:pPr>
      <w:bookmarkStart w:colFirst="0" w:colLast="0" w:name="_heading=h.eace76yivomh" w:id="14"/>
      <w:bookmarkEnd w:id="14"/>
      <w:r w:rsidDel="00000000" w:rsidR="00000000" w:rsidRPr="00000000">
        <w:rPr>
          <w:rtl w:val="0"/>
        </w:rPr>
        <w:t xml:space="preserve">Modelo simple por defecto</w:t>
      </w:r>
    </w:p>
    <w:p w:rsidR="00000000" w:rsidDel="00000000" w:rsidP="00000000" w:rsidRDefault="00000000" w:rsidRPr="00000000" w14:paraId="0000009A">
      <w:pPr>
        <w:rPr/>
      </w:pPr>
      <w:r w:rsidDel="00000000" w:rsidR="00000000" w:rsidRPr="00000000">
        <w:rPr/>
        <w:drawing>
          <wp:inline distB="114300" distT="114300" distL="114300" distR="114300">
            <wp:extent cx="5731200" cy="3454400"/>
            <wp:effectExtent b="0" l="0" r="0" t="0"/>
            <wp:docPr id="43"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3"/>
        <w:rPr/>
      </w:pPr>
      <w:bookmarkStart w:colFirst="0" w:colLast="0" w:name="_heading=h.peb1eyytqszz" w:id="15"/>
      <w:bookmarkEnd w:id="15"/>
      <w:r w:rsidDel="00000000" w:rsidR="00000000" w:rsidRPr="00000000">
        <w:rPr>
          <w:rtl w:val="0"/>
        </w:rPr>
        <w:t xml:space="preserve">Modelo simple optimizado</w:t>
      </w:r>
    </w:p>
    <w:p w:rsidR="00000000" w:rsidDel="00000000" w:rsidP="00000000" w:rsidRDefault="00000000" w:rsidRPr="00000000" w14:paraId="0000009D">
      <w:pPr>
        <w:rPr/>
      </w:pPr>
      <w:r w:rsidDel="00000000" w:rsidR="00000000" w:rsidRPr="00000000">
        <w:rPr/>
        <w:drawing>
          <wp:inline distB="114300" distT="114300" distL="114300" distR="114300">
            <wp:extent cx="5731200" cy="3111500"/>
            <wp:effectExtent b="0" l="0" r="0" t="0"/>
            <wp:docPr id="51"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3"/>
        <w:rPr/>
      </w:pPr>
      <w:bookmarkStart w:colFirst="0" w:colLast="0" w:name="_heading=h.7re8c7wyiynr" w:id="16"/>
      <w:bookmarkEnd w:id="16"/>
      <w:r w:rsidDel="00000000" w:rsidR="00000000" w:rsidRPr="00000000">
        <w:rPr>
          <w:rtl w:val="0"/>
        </w:rPr>
        <w:t xml:space="preserve">Modelo con días festivos optimizado</w:t>
      </w:r>
    </w:p>
    <w:p w:rsidR="00000000" w:rsidDel="00000000" w:rsidP="00000000" w:rsidRDefault="00000000" w:rsidRPr="00000000" w14:paraId="000000A0">
      <w:pPr>
        <w:rPr/>
      </w:pPr>
      <w:r w:rsidDel="00000000" w:rsidR="00000000" w:rsidRPr="00000000">
        <w:rPr/>
        <w:drawing>
          <wp:inline distB="114300" distT="114300" distL="114300" distR="114300">
            <wp:extent cx="5731200" cy="3454400"/>
            <wp:effectExtent b="0" l="0" r="0" t="0"/>
            <wp:docPr id="42"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Vemos que las predicciones a simple vista son muy parecidas en los modelos optimizados, considerando un nuevo pico de ventas para noviembre de 2018.</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2"/>
        <w:rPr/>
      </w:pPr>
      <w:bookmarkStart w:colFirst="0" w:colLast="0" w:name="_heading=h.d93k8oordyhu" w:id="17"/>
      <w:bookmarkEnd w:id="17"/>
      <w:r w:rsidDel="00000000" w:rsidR="00000000" w:rsidRPr="00000000">
        <w:rPr>
          <w:rtl w:val="0"/>
        </w:rPr>
        <w:t xml:space="preserve">Comparación y elección del modelo</w:t>
      </w:r>
    </w:p>
    <w:p w:rsidR="00000000" w:rsidDel="00000000" w:rsidP="00000000" w:rsidRDefault="00000000" w:rsidRPr="00000000" w14:paraId="000000A4">
      <w:pPr>
        <w:rPr/>
      </w:pPr>
      <w:r w:rsidDel="00000000" w:rsidR="00000000" w:rsidRPr="00000000">
        <w:rPr>
          <w:rtl w:val="0"/>
        </w:rPr>
        <w:t xml:space="preserve">Para cada modelo se realiza un `cross validation` para evaluar la métrica de sMAPE con una predicción a futuro de 60 días desde el 01/09/2018.</w:t>
      </w:r>
    </w:p>
    <w:p w:rsidR="00000000" w:rsidDel="00000000" w:rsidP="00000000" w:rsidRDefault="00000000" w:rsidRPr="00000000" w14:paraId="000000A5">
      <w:pPr>
        <w:rPr/>
      </w:pPr>
      <w:r w:rsidDel="00000000" w:rsidR="00000000" w:rsidRPr="00000000">
        <w:rPr>
          <w:rtl w:val="0"/>
        </w:rPr>
        <w:t xml:space="preserve">Se puede observar que la métrica el mejor y más consistente a lo largo del tiempo para el caso del modelo considerando días festivos. Esto daría una mayor confianza en las predicciones por lo que se escoge dicho modelo.</w:t>
      </w:r>
      <w:r w:rsidDel="00000000" w:rsidR="00000000" w:rsidRPr="00000000">
        <w:drawing>
          <wp:anchor allowOverlap="1" behindDoc="0" distB="114300" distT="114300" distL="114300" distR="114300" hidden="0" layoutInCell="1" locked="0" relativeHeight="0" simplePos="0">
            <wp:simplePos x="0" y="0"/>
            <wp:positionH relativeFrom="column">
              <wp:posOffset>-558636</wp:posOffset>
            </wp:positionH>
            <wp:positionV relativeFrom="paragraph">
              <wp:posOffset>267454</wp:posOffset>
            </wp:positionV>
            <wp:extent cx="6847240" cy="2581107"/>
            <wp:effectExtent b="0" l="0" r="0" t="0"/>
            <wp:wrapTopAndBottom distB="114300" distT="114300"/>
            <wp:docPr id="44"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6847240" cy="2581107"/>
                    </a:xfrm>
                    <a:prstGeom prst="rect"/>
                    <a:ln/>
                  </pic:spPr>
                </pic:pic>
              </a:graphicData>
            </a:graphic>
          </wp:anchor>
        </w:drawing>
      </w:r>
    </w:p>
    <w:p w:rsidR="00000000" w:rsidDel="00000000" w:rsidP="00000000" w:rsidRDefault="00000000" w:rsidRPr="00000000" w14:paraId="000000A6">
      <w:pPr>
        <w:rPr/>
      </w:pPr>
      <w:r w:rsidDel="00000000" w:rsidR="00000000" w:rsidRPr="00000000">
        <w:rPr>
          <w:rtl w:val="0"/>
        </w:rPr>
        <w:t xml:space="preserve">En el siguiente gráfico se puede entonces evaluar la estacionalidad dada por la predicción del modelo elegido.</w:t>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525007</wp:posOffset>
            </wp:positionV>
            <wp:extent cx="5324475" cy="4323218"/>
            <wp:effectExtent b="0" l="0" r="0" t="0"/>
            <wp:wrapTopAndBottom distB="114300" distT="114300"/>
            <wp:docPr id="41" name="image9.png"/>
            <a:graphic>
              <a:graphicData uri="http://schemas.openxmlformats.org/drawingml/2006/picture">
                <pic:pic>
                  <pic:nvPicPr>
                    <pic:cNvPr id="0" name="image9.png"/>
                    <pic:cNvPicPr preferRelativeResize="0"/>
                  </pic:nvPicPr>
                  <pic:blipFill>
                    <a:blip r:embed="rId23"/>
                    <a:srcRect b="0" l="0" r="0" t="8675"/>
                    <a:stretch>
                      <a:fillRect/>
                    </a:stretch>
                  </pic:blipFill>
                  <pic:spPr>
                    <a:xfrm>
                      <a:off x="0" y="0"/>
                      <a:ext cx="5324475" cy="4323218"/>
                    </a:xfrm>
                    <a:prstGeom prst="rect"/>
                    <a:ln/>
                  </pic:spPr>
                </pic:pic>
              </a:graphicData>
            </a:graphic>
          </wp:anchor>
        </w:drawing>
      </w:r>
    </w:p>
    <w:p w:rsidR="00000000" w:rsidDel="00000000" w:rsidP="00000000" w:rsidRDefault="00000000" w:rsidRPr="00000000" w14:paraId="000000A7">
      <w:pPr>
        <w:pStyle w:val="Heading2"/>
        <w:ind w:firstLine="0"/>
        <w:rPr/>
      </w:pPr>
      <w:bookmarkStart w:colFirst="0" w:colLast="0" w:name="_heading=h.n8ofj1utjka8" w:id="18"/>
      <w:bookmarkEnd w:id="18"/>
      <w:r w:rsidDel="00000000" w:rsidR="00000000" w:rsidRPr="00000000">
        <w:rPr>
          <w:rtl w:val="0"/>
        </w:rPr>
        <w:t xml:space="preserve"> Deploy del modelo optimizado</w:t>
      </w:r>
    </w:p>
    <w:p w:rsidR="00000000" w:rsidDel="00000000" w:rsidP="00000000" w:rsidRDefault="00000000" w:rsidRPr="00000000" w14:paraId="000000A8">
      <w:pPr>
        <w:ind w:firstLine="0"/>
        <w:rPr/>
      </w:pPr>
      <w:r w:rsidDel="00000000" w:rsidR="00000000" w:rsidRPr="00000000">
        <w:rPr>
          <w:rtl w:val="0"/>
        </w:rPr>
        <w:tab/>
        <w:t xml:space="preserve">Una vez elegido el modelo, se lo guarda utilizando un serializador dado por la misma librería profet y se decide realizar el deploy del mismo en Streamlit para evaluar de manera interactiva las predicciones. El proceso es descripto a partir del siguiente esquema.</w:t>
      </w:r>
    </w:p>
    <w:p w:rsidR="00000000" w:rsidDel="00000000" w:rsidP="00000000" w:rsidRDefault="00000000" w:rsidRPr="00000000" w14:paraId="000000A9">
      <w:pPr>
        <w:ind w:firstLine="0"/>
        <w:rPr/>
      </w:pPr>
      <w:r w:rsidDel="00000000" w:rsidR="00000000" w:rsidRPr="00000000">
        <w:rPr>
          <w:rtl w:val="0"/>
        </w:rPr>
      </w:r>
    </w:p>
    <w:p w:rsidR="00000000" w:rsidDel="00000000" w:rsidP="00000000" w:rsidRDefault="00000000" w:rsidRPr="00000000" w14:paraId="000000AA">
      <w:pPr>
        <w:ind w:firstLine="0"/>
        <w:rPr/>
      </w:pPr>
      <w:r w:rsidDel="00000000" w:rsidR="00000000" w:rsidRPr="00000000">
        <w:rPr/>
        <w:drawing>
          <wp:inline distB="114300" distT="114300" distL="114300" distR="114300">
            <wp:extent cx="5731200" cy="2667000"/>
            <wp:effectExtent b="0" l="0" r="0" t="0"/>
            <wp:docPr id="35"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firstLine="0"/>
        <w:rPr/>
      </w:pPr>
      <w:r w:rsidDel="00000000" w:rsidR="00000000" w:rsidRPr="00000000">
        <w:rPr>
          <w:rtl w:val="0"/>
        </w:rPr>
      </w:r>
    </w:p>
    <w:p w:rsidR="00000000" w:rsidDel="00000000" w:rsidP="00000000" w:rsidRDefault="00000000" w:rsidRPr="00000000" w14:paraId="000000AC">
      <w:pPr>
        <w:pStyle w:val="Heading1"/>
        <w:ind w:firstLine="0"/>
        <w:rPr/>
      </w:pPr>
      <w:bookmarkStart w:colFirst="0" w:colLast="0" w:name="_heading=h.9ursxzwiy3lo" w:id="19"/>
      <w:bookmarkEnd w:id="19"/>
      <w:r w:rsidDel="00000000" w:rsidR="00000000" w:rsidRPr="00000000">
        <w:rPr>
          <w:rtl w:val="0"/>
        </w:rPr>
      </w:r>
    </w:p>
    <w:p w:rsidR="00000000" w:rsidDel="00000000" w:rsidP="00000000" w:rsidRDefault="00000000" w:rsidRPr="00000000" w14:paraId="000000AD">
      <w:pPr>
        <w:pStyle w:val="Heading1"/>
        <w:ind w:firstLine="0"/>
        <w:rPr/>
      </w:pPr>
      <w:bookmarkStart w:colFirst="0" w:colLast="0" w:name="_heading=h.4dz99vvxue8j" w:id="20"/>
      <w:bookmarkEnd w:id="20"/>
      <w:r w:rsidDel="00000000" w:rsidR="00000000" w:rsidRPr="00000000">
        <w:rPr>
          <w:rtl w:val="0"/>
        </w:rPr>
      </w:r>
    </w:p>
    <w:p w:rsidR="00000000" w:rsidDel="00000000" w:rsidP="00000000" w:rsidRDefault="00000000" w:rsidRPr="00000000" w14:paraId="000000AE">
      <w:pPr>
        <w:pStyle w:val="Heading1"/>
        <w:ind w:firstLine="0"/>
        <w:rPr/>
      </w:pPr>
      <w:bookmarkStart w:colFirst="0" w:colLast="0" w:name="_heading=h.guhxvuhre1r0" w:id="21"/>
      <w:bookmarkEnd w:id="21"/>
      <w:r w:rsidDel="00000000" w:rsidR="00000000" w:rsidRPr="00000000">
        <w:rPr>
          <w:rtl w:val="0"/>
        </w:rPr>
      </w:r>
    </w:p>
    <w:p w:rsidR="00000000" w:rsidDel="00000000" w:rsidP="00000000" w:rsidRDefault="00000000" w:rsidRPr="00000000" w14:paraId="000000AF">
      <w:pPr>
        <w:pStyle w:val="Heading1"/>
        <w:ind w:firstLine="0"/>
        <w:rPr/>
      </w:pPr>
      <w:bookmarkStart w:colFirst="0" w:colLast="0" w:name="_heading=h.phku54dj366i" w:id="22"/>
      <w:bookmarkEnd w:id="22"/>
      <w:r w:rsidDel="00000000" w:rsidR="00000000" w:rsidRPr="00000000">
        <w:rPr>
          <w:rtl w:val="0"/>
        </w:rPr>
      </w:r>
    </w:p>
    <w:p w:rsidR="00000000" w:rsidDel="00000000" w:rsidP="00000000" w:rsidRDefault="00000000" w:rsidRPr="00000000" w14:paraId="000000B0">
      <w:pPr>
        <w:pStyle w:val="Heading1"/>
        <w:ind w:firstLine="0"/>
        <w:rPr/>
      </w:pPr>
      <w:bookmarkStart w:colFirst="0" w:colLast="0" w:name="_heading=h.rcpqg6f7ezai" w:id="23"/>
      <w:bookmarkEnd w:id="23"/>
      <w:r w:rsidDel="00000000" w:rsidR="00000000" w:rsidRPr="00000000">
        <w:rPr>
          <w:rtl w:val="0"/>
        </w:rPr>
      </w:r>
    </w:p>
    <w:p w:rsidR="00000000" w:rsidDel="00000000" w:rsidP="00000000" w:rsidRDefault="00000000" w:rsidRPr="00000000" w14:paraId="000000B1">
      <w:pPr>
        <w:pStyle w:val="Heading1"/>
        <w:ind w:firstLine="0"/>
        <w:rPr/>
      </w:pPr>
      <w:bookmarkStart w:colFirst="0" w:colLast="0" w:name="_heading=h.nyeiuwggg0vt" w:id="24"/>
      <w:bookmarkEnd w:id="24"/>
      <w:r w:rsidDel="00000000" w:rsidR="00000000" w:rsidRPr="00000000">
        <w:rPr>
          <w:rtl w:val="0"/>
        </w:rPr>
      </w:r>
    </w:p>
    <w:p w:rsidR="00000000" w:rsidDel="00000000" w:rsidP="00000000" w:rsidRDefault="00000000" w:rsidRPr="00000000" w14:paraId="000000B2">
      <w:pPr>
        <w:pStyle w:val="Heading1"/>
        <w:ind w:firstLine="0"/>
        <w:rPr/>
      </w:pPr>
      <w:bookmarkStart w:colFirst="0" w:colLast="0" w:name="_heading=h.qpensvbcuns1" w:id="25"/>
      <w:bookmarkEnd w:id="25"/>
      <w:r w:rsidDel="00000000" w:rsidR="00000000" w:rsidRPr="00000000">
        <w:rPr>
          <w:rtl w:val="0"/>
        </w:rPr>
      </w:r>
    </w:p>
    <w:p w:rsidR="00000000" w:rsidDel="00000000" w:rsidP="00000000" w:rsidRDefault="00000000" w:rsidRPr="00000000" w14:paraId="000000B3">
      <w:pPr>
        <w:pStyle w:val="Heading1"/>
        <w:ind w:firstLine="0"/>
        <w:rPr/>
      </w:pPr>
      <w:bookmarkStart w:colFirst="0" w:colLast="0" w:name="_heading=h.aeozh8a1vo7" w:id="26"/>
      <w:bookmarkEnd w:id="26"/>
      <w:r w:rsidDel="00000000" w:rsidR="00000000" w:rsidRPr="00000000">
        <w:rPr>
          <w:rtl w:val="0"/>
        </w:rPr>
      </w:r>
    </w:p>
    <w:p w:rsidR="00000000" w:rsidDel="00000000" w:rsidP="00000000" w:rsidRDefault="00000000" w:rsidRPr="00000000" w14:paraId="000000B4">
      <w:pPr>
        <w:pStyle w:val="Heading1"/>
        <w:ind w:firstLine="0"/>
        <w:rPr/>
      </w:pPr>
      <w:bookmarkStart w:colFirst="0" w:colLast="0" w:name="_heading=h.5767k46up68f" w:id="27"/>
      <w:bookmarkEnd w:id="27"/>
      <w:r w:rsidDel="00000000" w:rsidR="00000000" w:rsidRPr="00000000">
        <w:rPr>
          <w:rtl w:val="0"/>
        </w:rPr>
      </w:r>
    </w:p>
    <w:p w:rsidR="00000000" w:rsidDel="00000000" w:rsidP="00000000" w:rsidRDefault="00000000" w:rsidRPr="00000000" w14:paraId="000000B5">
      <w:pPr>
        <w:pStyle w:val="Heading1"/>
        <w:ind w:firstLine="0"/>
        <w:rPr/>
      </w:pPr>
      <w:bookmarkStart w:colFirst="0" w:colLast="0" w:name="_heading=h.f2jt8u6blh8n" w:id="28"/>
      <w:bookmarkEnd w:id="28"/>
      <w:r w:rsidDel="00000000" w:rsidR="00000000" w:rsidRPr="00000000">
        <w:rPr>
          <w:rtl w:val="0"/>
        </w:rPr>
      </w:r>
    </w:p>
    <w:p w:rsidR="00000000" w:rsidDel="00000000" w:rsidP="00000000" w:rsidRDefault="00000000" w:rsidRPr="00000000" w14:paraId="000000B6">
      <w:pPr>
        <w:pStyle w:val="Heading1"/>
        <w:ind w:firstLine="0"/>
        <w:rPr/>
      </w:pPr>
      <w:bookmarkStart w:colFirst="0" w:colLast="0" w:name="_heading=h.enpake9h61f6" w:id="29"/>
      <w:bookmarkEnd w:id="29"/>
      <w:r w:rsidDel="00000000" w:rsidR="00000000" w:rsidRPr="00000000">
        <w:rPr>
          <w:rtl w:val="0"/>
        </w:rPr>
      </w:r>
    </w:p>
    <w:p w:rsidR="00000000" w:rsidDel="00000000" w:rsidP="00000000" w:rsidRDefault="00000000" w:rsidRPr="00000000" w14:paraId="000000B7">
      <w:pPr>
        <w:pStyle w:val="Heading1"/>
        <w:ind w:firstLine="0"/>
        <w:rPr/>
      </w:pPr>
      <w:bookmarkStart w:colFirst="0" w:colLast="0" w:name="_heading=h.un9moytzrbty" w:id="30"/>
      <w:bookmarkEnd w:id="30"/>
      <w:r w:rsidDel="00000000" w:rsidR="00000000" w:rsidRPr="00000000">
        <w:rPr>
          <w:rtl w:val="0"/>
        </w:rPr>
      </w:r>
    </w:p>
    <w:p w:rsidR="00000000" w:rsidDel="00000000" w:rsidP="00000000" w:rsidRDefault="00000000" w:rsidRPr="00000000" w14:paraId="000000B8">
      <w:pPr>
        <w:pStyle w:val="Heading1"/>
        <w:ind w:firstLine="0"/>
        <w:rPr/>
      </w:pPr>
      <w:bookmarkStart w:colFirst="0" w:colLast="0" w:name="_heading=h.81z3ge2pywv8" w:id="31"/>
      <w:bookmarkEnd w:id="31"/>
      <w:r w:rsidDel="00000000" w:rsidR="00000000" w:rsidRPr="00000000">
        <w:rPr>
          <w:rtl w:val="0"/>
        </w:rPr>
        <w:t xml:space="preserve">Análisis de datos</w:t>
      </w:r>
    </w:p>
    <w:p w:rsidR="00000000" w:rsidDel="00000000" w:rsidP="00000000" w:rsidRDefault="00000000" w:rsidRPr="00000000" w14:paraId="000000B9">
      <w:pPr>
        <w:pStyle w:val="Heading2"/>
        <w:rPr/>
      </w:pPr>
      <w:bookmarkStart w:colFirst="0" w:colLast="0" w:name="_heading=h.ye21ln375e9g" w:id="32"/>
      <w:bookmarkEnd w:id="32"/>
      <w:r w:rsidDel="00000000" w:rsidR="00000000" w:rsidRPr="00000000">
        <w:rPr>
          <w:rtl w:val="0"/>
        </w:rPr>
        <w:t xml:space="preserve">Contexto</w:t>
      </w:r>
    </w:p>
    <w:p w:rsidR="00000000" w:rsidDel="00000000" w:rsidP="00000000" w:rsidRDefault="00000000" w:rsidRPr="00000000" w14:paraId="000000BA">
      <w:pPr>
        <w:ind w:left="0" w:firstLine="720"/>
        <w:rPr/>
      </w:pPr>
      <w:r w:rsidDel="00000000" w:rsidR="00000000" w:rsidRPr="00000000">
        <w:rPr>
          <w:rtl w:val="0"/>
        </w:rPr>
        <w:t xml:space="preserve">Ahora vamos a centrarnos en un punto de mucha importancia en todo lo que es e-commerce, que es la logística. El objetivo de la logística es acercar al vendedor y comprador con un solo ‘click’, salvando sus distancias físicas reales.</w:t>
      </w:r>
    </w:p>
    <w:p w:rsidR="00000000" w:rsidDel="00000000" w:rsidP="00000000" w:rsidRDefault="00000000" w:rsidRPr="00000000" w14:paraId="000000BB">
      <w:pPr>
        <w:ind w:left="0" w:firstLine="720"/>
        <w:rPr/>
      </w:pPr>
      <w:r w:rsidDel="00000000" w:rsidR="00000000" w:rsidRPr="00000000">
        <w:rPr>
          <w:rtl w:val="0"/>
        </w:rPr>
        <w:t xml:space="preserve">Para entender la logística hay que analizar la distribución geográfica de Brasil. Comenzaremos con el mapa que muestra la población por estados. Esta información es necesaria si queremos saber hacia dónde convendría que Olist se expandiera o fijara objetivos específicos por región. </w:t>
      </w:r>
    </w:p>
    <w:p w:rsidR="00000000" w:rsidDel="00000000" w:rsidP="00000000" w:rsidRDefault="00000000" w:rsidRPr="00000000" w14:paraId="000000BC">
      <w:pPr>
        <w:ind w:left="0" w:firstLine="0"/>
        <w:rPr/>
      </w:pPr>
      <w:r w:rsidDel="00000000" w:rsidR="00000000" w:rsidRPr="00000000">
        <w:rPr>
          <w:rtl w:val="0"/>
        </w:rPr>
      </w:r>
    </w:p>
    <w:p w:rsidR="00000000" w:rsidDel="00000000" w:rsidP="00000000" w:rsidRDefault="00000000" w:rsidRPr="00000000" w14:paraId="000000BD">
      <w:pPr>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3091064" cy="2424113"/>
            <wp:effectExtent b="0" l="0" r="0" t="0"/>
            <wp:docPr id="47"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3091064"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0" w:firstLine="0"/>
        <w:rPr/>
      </w:pPr>
      <w:r w:rsidDel="00000000" w:rsidR="00000000" w:rsidRPr="00000000">
        <w:rPr>
          <w:rtl w:val="0"/>
        </w:rPr>
        <w:tab/>
      </w:r>
    </w:p>
    <w:p w:rsidR="00000000" w:rsidDel="00000000" w:rsidP="00000000" w:rsidRDefault="00000000" w:rsidRPr="00000000" w14:paraId="000000BF">
      <w:pPr>
        <w:ind w:left="0" w:firstLine="720"/>
        <w:rPr/>
      </w:pPr>
      <w:r w:rsidDel="00000000" w:rsidR="00000000" w:rsidRPr="00000000">
        <w:rPr>
          <w:rtl w:val="0"/>
        </w:rPr>
        <w:t xml:space="preserve">Brasil tiene una población estimada en más de 180 millones de habitantes, de los cuales casi 75 millones viven en los 3 principales estados del Sudeste (Sao Paulo, Minas Gerais y Rio de Janeiro). </w:t>
      </w:r>
    </w:p>
    <w:p w:rsidR="00000000" w:rsidDel="00000000" w:rsidP="00000000" w:rsidRDefault="00000000" w:rsidRPr="00000000" w14:paraId="000000C0">
      <w:pPr>
        <w:ind w:left="0" w:firstLine="720"/>
        <w:rPr/>
      </w:pPr>
      <w:r w:rsidDel="00000000" w:rsidR="00000000" w:rsidRPr="00000000">
        <w:rPr>
          <w:rtl w:val="0"/>
        </w:rPr>
        <w:t xml:space="preserve">Sin embargo, en el 4to lugar en densidad poblacional encontramos a Bahía, un estado del Nordeste. Y si analizamos un poco más, dentro de los 10 primeros estados con más población, encontramos 4 del Nordeste y 1 del Norte.</w:t>
      </w:r>
    </w:p>
    <w:p w:rsidR="00000000" w:rsidDel="00000000" w:rsidP="00000000" w:rsidRDefault="00000000" w:rsidRPr="00000000" w14:paraId="000000C1">
      <w:pPr>
        <w:ind w:left="0" w:firstLine="0"/>
        <w:rPr/>
      </w:pPr>
      <w:r w:rsidDel="00000000" w:rsidR="00000000" w:rsidRPr="00000000">
        <w:rPr>
          <w:rtl w:val="0"/>
        </w:rPr>
      </w:r>
    </w:p>
    <w:p w:rsidR="00000000" w:rsidDel="00000000" w:rsidP="00000000" w:rsidRDefault="00000000" w:rsidRPr="00000000" w14:paraId="000000C2">
      <w:pPr>
        <w:ind w:left="0" w:firstLine="0"/>
        <w:jc w:val="center"/>
        <w:rPr/>
      </w:pPr>
      <w:r w:rsidDel="00000000" w:rsidR="00000000" w:rsidRPr="00000000">
        <w:rPr/>
        <w:drawing>
          <wp:inline distB="114300" distT="114300" distL="114300" distR="114300">
            <wp:extent cx="2263613" cy="3678370"/>
            <wp:effectExtent b="0" l="0" r="0" t="0"/>
            <wp:docPr id="31"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2263613" cy="367837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r>
    </w:p>
    <w:p w:rsidR="00000000" w:rsidDel="00000000" w:rsidP="00000000" w:rsidRDefault="00000000" w:rsidRPr="00000000" w14:paraId="000000C4">
      <w:pPr>
        <w:ind w:left="0" w:firstLine="720"/>
        <w:rPr/>
      </w:pPr>
      <w:r w:rsidDel="00000000" w:rsidR="00000000" w:rsidRPr="00000000">
        <w:rPr>
          <w:rtl w:val="0"/>
        </w:rPr>
        <w:t xml:space="preserve">Ahora vamos a ver el siguiente mapa, que simplemente mide en línea recta la distancia en km entre un punto Sur y un punto Norte de Brasil. </w:t>
      </w:r>
    </w:p>
    <w:p w:rsidR="00000000" w:rsidDel="00000000" w:rsidP="00000000" w:rsidRDefault="00000000" w:rsidRPr="00000000" w14:paraId="000000C5">
      <w:pPr>
        <w:ind w:left="0" w:firstLine="0"/>
        <w:rPr/>
      </w:pPr>
      <w:r w:rsidDel="00000000" w:rsidR="00000000" w:rsidRPr="00000000">
        <w:rPr>
          <w:rtl w:val="0"/>
        </w:rPr>
      </w:r>
    </w:p>
    <w:p w:rsidR="00000000" w:rsidDel="00000000" w:rsidP="00000000" w:rsidRDefault="00000000" w:rsidRPr="00000000" w14:paraId="000000C6">
      <w:pPr>
        <w:ind w:left="0" w:firstLine="0"/>
        <w:jc w:val="center"/>
        <w:rPr/>
      </w:pPr>
      <w:r w:rsidDel="00000000" w:rsidR="00000000" w:rsidRPr="00000000">
        <w:rPr/>
        <w:drawing>
          <wp:inline distB="114300" distT="114300" distL="114300" distR="114300">
            <wp:extent cx="2852738" cy="2648971"/>
            <wp:effectExtent b="0" l="0" r="0" t="0"/>
            <wp:docPr id="37"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2852738" cy="2648971"/>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ind w:left="0" w:firstLine="720"/>
        <w:rPr/>
      </w:pPr>
      <w:r w:rsidDel="00000000" w:rsidR="00000000" w:rsidRPr="00000000">
        <w:rPr>
          <w:rtl w:val="0"/>
        </w:rPr>
        <w:t xml:space="preserve">Tenemos la no menor distancia de 3518,39 km y solo en una línea recta, con lo cual podríamos decir que una logística no muy aceitada de la compañía podría resultar insatisfactorio para los clientes que ven demorados sus pedidos, por ejemplo, y esto, significa una desventaja frente a otras empresas que tienen mejor resuelto este punto. </w:t>
      </w:r>
    </w:p>
    <w:p w:rsidR="00000000" w:rsidDel="00000000" w:rsidP="00000000" w:rsidRDefault="00000000" w:rsidRPr="00000000" w14:paraId="000000C9">
      <w:pPr>
        <w:ind w:left="0" w:firstLine="720"/>
        <w:rPr/>
      </w:pPr>
      <w:r w:rsidDel="00000000" w:rsidR="00000000" w:rsidRPr="00000000">
        <w:rPr>
          <w:rtl w:val="0"/>
        </w:rPr>
        <w:t xml:space="preserve">Ahora veamos la distribución de vendedores y clientes que forman parte de Olist: </w:t>
      </w:r>
    </w:p>
    <w:p w:rsidR="00000000" w:rsidDel="00000000" w:rsidP="00000000" w:rsidRDefault="00000000" w:rsidRPr="00000000" w14:paraId="000000CA">
      <w:pPr>
        <w:ind w:left="0" w:firstLine="0"/>
        <w:rPr/>
      </w:pPr>
      <w:r w:rsidDel="00000000" w:rsidR="00000000" w:rsidRPr="00000000">
        <w:rPr>
          <w:rtl w:val="0"/>
        </w:rPr>
      </w:r>
    </w:p>
    <w:p w:rsidR="00000000" w:rsidDel="00000000" w:rsidP="00000000" w:rsidRDefault="00000000" w:rsidRPr="00000000" w14:paraId="000000CB">
      <w:pPr>
        <w:ind w:left="0" w:firstLine="0"/>
        <w:rPr/>
      </w:pPr>
      <w:r w:rsidDel="00000000" w:rsidR="00000000" w:rsidRPr="00000000">
        <w:rPr/>
        <w:drawing>
          <wp:inline distB="114300" distT="114300" distL="114300" distR="114300">
            <wp:extent cx="5731200" cy="2146300"/>
            <wp:effectExtent b="0" l="0" r="0" t="0"/>
            <wp:docPr id="33"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0" w:firstLine="0"/>
        <w:rPr/>
      </w:pPr>
      <w:r w:rsidDel="00000000" w:rsidR="00000000" w:rsidRPr="00000000">
        <w:rPr>
          <w:rtl w:val="0"/>
        </w:rPr>
      </w:r>
    </w:p>
    <w:p w:rsidR="00000000" w:rsidDel="00000000" w:rsidP="00000000" w:rsidRDefault="00000000" w:rsidRPr="00000000" w14:paraId="000000CD">
      <w:pPr>
        <w:ind w:left="0" w:firstLine="720"/>
        <w:rPr/>
      </w:pPr>
      <w:r w:rsidDel="00000000" w:rsidR="00000000" w:rsidRPr="00000000">
        <w:rPr>
          <w:rtl w:val="0"/>
        </w:rPr>
        <w:t xml:space="preserve">Podemos ver en azul los vendedores, en rojo anaranjado los clientes. Muy concentrados en ambos en el Sur y el Sudeste, pero cuando nos movemos hacia el Centro, Norte y Nordeste del país, la diferencia de distribución cambia significativamente entre unos y otros.</w:t>
      </w:r>
    </w:p>
    <w:p w:rsidR="00000000" w:rsidDel="00000000" w:rsidP="00000000" w:rsidRDefault="00000000" w:rsidRPr="00000000" w14:paraId="000000CE">
      <w:pPr>
        <w:ind w:left="0" w:firstLine="0"/>
        <w:rPr/>
      </w:pPr>
      <w:r w:rsidDel="00000000" w:rsidR="00000000" w:rsidRPr="00000000">
        <w:rPr>
          <w:rtl w:val="0"/>
        </w:rPr>
      </w:r>
    </w:p>
    <w:p w:rsidR="00000000" w:rsidDel="00000000" w:rsidP="00000000" w:rsidRDefault="00000000" w:rsidRPr="00000000" w14:paraId="000000CF">
      <w:pPr>
        <w:ind w:left="0" w:firstLine="0"/>
        <w:jc w:val="center"/>
        <w:rPr/>
      </w:pPr>
      <w:r w:rsidDel="00000000" w:rsidR="00000000" w:rsidRPr="00000000">
        <w:rPr/>
        <w:drawing>
          <wp:inline distB="114300" distT="114300" distL="114300" distR="114300">
            <wp:extent cx="1967197" cy="976313"/>
            <wp:effectExtent b="0" l="0" r="0" t="0"/>
            <wp:docPr id="34"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1967197" cy="976313"/>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0" w:firstLine="720"/>
        <w:rPr/>
      </w:pPr>
      <w:r w:rsidDel="00000000" w:rsidR="00000000" w:rsidRPr="00000000">
        <w:rPr>
          <w:rtl w:val="0"/>
        </w:rPr>
        <w:t xml:space="preserve">La tabla anterior, nos brinda mucha información. La diferencia de vendedores cada 1000 clientes es notoria, presentando un apartado en rojo en los ya mencionados estados de Norte y Nordeste.</w:t>
      </w:r>
    </w:p>
    <w:p w:rsidR="00000000" w:rsidDel="00000000" w:rsidP="00000000" w:rsidRDefault="00000000" w:rsidRPr="00000000" w14:paraId="000000D1">
      <w:pPr>
        <w:ind w:left="0" w:firstLine="720"/>
        <w:rPr/>
      </w:pPr>
      <w:r w:rsidDel="00000000" w:rsidR="00000000" w:rsidRPr="00000000">
        <w:rPr>
          <w:rtl w:val="0"/>
        </w:rPr>
      </w:r>
    </w:p>
    <w:p w:rsidR="00000000" w:rsidDel="00000000" w:rsidP="00000000" w:rsidRDefault="00000000" w:rsidRPr="00000000" w14:paraId="000000D2">
      <w:pPr>
        <w:ind w:left="0" w:firstLine="720"/>
        <w:rPr/>
      </w:pPr>
      <w:r w:rsidDel="00000000" w:rsidR="00000000" w:rsidRPr="00000000">
        <w:rPr>
          <w:rtl w:val="0"/>
        </w:rPr>
        <w:t xml:space="preserve">Una vez establecido el contexto, podemos pasar a observar las medidas clave de rendimiento (KPIs) que fueron desarrolladas y analizadas dentro de un dashboard. Finalmente, también se detalla el link del informe detallado, con un análisis profundo de los datos recopilados y las conclusiones extraídas.</w:t>
      </w:r>
    </w:p>
    <w:p w:rsidR="00000000" w:rsidDel="00000000" w:rsidP="00000000" w:rsidRDefault="00000000" w:rsidRPr="00000000" w14:paraId="000000D3">
      <w:pPr>
        <w:ind w:left="0" w:firstLine="720"/>
        <w:rPr/>
      </w:pPr>
      <w:r w:rsidDel="00000000" w:rsidR="00000000" w:rsidRPr="00000000">
        <w:rPr>
          <w:rtl w:val="0"/>
        </w:rPr>
      </w:r>
    </w:p>
    <w:p w:rsidR="00000000" w:rsidDel="00000000" w:rsidP="00000000" w:rsidRDefault="00000000" w:rsidRPr="00000000" w14:paraId="000000D4">
      <w:pPr>
        <w:ind w:left="0" w:firstLine="720"/>
        <w:rPr>
          <w:sz w:val="28"/>
          <w:szCs w:val="28"/>
        </w:rPr>
      </w:pPr>
      <w:r w:rsidDel="00000000" w:rsidR="00000000" w:rsidRPr="00000000">
        <w:rPr>
          <w:sz w:val="28"/>
          <w:szCs w:val="28"/>
          <w:rtl w:val="0"/>
        </w:rPr>
        <w:t xml:space="preserve">LINKS:</w:t>
      </w:r>
    </w:p>
    <w:p w:rsidR="00000000" w:rsidDel="00000000" w:rsidP="00000000" w:rsidRDefault="00000000" w:rsidRPr="00000000" w14:paraId="000000D5">
      <w:pPr>
        <w:ind w:left="0" w:firstLine="720"/>
        <w:rPr/>
      </w:pPr>
      <w:r w:rsidDel="00000000" w:rsidR="00000000" w:rsidRPr="00000000">
        <w:rPr>
          <w:rtl w:val="0"/>
        </w:rPr>
      </w:r>
    </w:p>
    <w:p w:rsidR="00000000" w:rsidDel="00000000" w:rsidP="00000000" w:rsidRDefault="00000000" w:rsidRPr="00000000" w14:paraId="000000D6">
      <w:pPr>
        <w:ind w:left="0" w:firstLine="720"/>
        <w:rPr/>
      </w:pPr>
      <w:hyperlink r:id="rId30">
        <w:r w:rsidDel="00000000" w:rsidR="00000000" w:rsidRPr="00000000">
          <w:rPr>
            <w:color w:val="1155cc"/>
            <w:sz w:val="32"/>
            <w:szCs w:val="32"/>
            <w:u w:val="single"/>
            <w:rtl w:val="0"/>
          </w:rPr>
          <w:t xml:space="preserve">Dashboard</w:t>
        </w:r>
      </w:hyperlink>
      <w:r w:rsidDel="00000000" w:rsidR="00000000" w:rsidRPr="00000000">
        <w:rPr>
          <w:rtl w:val="0"/>
        </w:rPr>
      </w:r>
    </w:p>
    <w:p w:rsidR="00000000" w:rsidDel="00000000" w:rsidP="00000000" w:rsidRDefault="00000000" w:rsidRPr="00000000" w14:paraId="000000D7">
      <w:pPr>
        <w:ind w:left="0" w:firstLine="720"/>
        <w:rPr>
          <w:sz w:val="32"/>
          <w:szCs w:val="32"/>
        </w:rPr>
      </w:pPr>
      <w:r w:rsidDel="00000000" w:rsidR="00000000" w:rsidRPr="00000000">
        <w:rPr>
          <w:rtl w:val="0"/>
        </w:rPr>
      </w:r>
    </w:p>
    <w:p w:rsidR="00000000" w:rsidDel="00000000" w:rsidP="00000000" w:rsidRDefault="00000000" w:rsidRPr="00000000" w14:paraId="000000D8">
      <w:pPr>
        <w:ind w:left="0" w:firstLine="720"/>
        <w:rPr/>
      </w:pPr>
      <w:hyperlink r:id="rId31">
        <w:r w:rsidDel="00000000" w:rsidR="00000000" w:rsidRPr="00000000">
          <w:rPr>
            <w:color w:val="1155cc"/>
            <w:sz w:val="32"/>
            <w:szCs w:val="32"/>
            <w:u w:val="single"/>
            <w:rtl w:val="0"/>
          </w:rPr>
          <w:t xml:space="preserve">Reporte final </w:t>
        </w:r>
      </w:hyperlink>
      <w:r w:rsidDel="00000000" w:rsidR="00000000" w:rsidRPr="00000000">
        <w:rPr>
          <w:rtl w:val="0"/>
        </w:rPr>
      </w:r>
    </w:p>
    <w:p w:rsidR="00000000" w:rsidDel="00000000" w:rsidP="00000000" w:rsidRDefault="00000000" w:rsidRPr="00000000" w14:paraId="000000D9">
      <w:pPr>
        <w:ind w:left="0" w:firstLine="720"/>
        <w:rPr/>
      </w:pPr>
      <w:r w:rsidDel="00000000" w:rsidR="00000000" w:rsidRPr="00000000">
        <w:rPr>
          <w:rtl w:val="0"/>
        </w:rPr>
      </w:r>
    </w:p>
    <w:p w:rsidR="00000000" w:rsidDel="00000000" w:rsidP="00000000" w:rsidRDefault="00000000" w:rsidRPr="00000000" w14:paraId="000000DA">
      <w:pPr>
        <w:pStyle w:val="Heading1"/>
        <w:ind w:firstLine="0"/>
        <w:rPr/>
      </w:pPr>
      <w:bookmarkStart w:colFirst="0" w:colLast="0" w:name="_heading=h.171oxuxhvogl" w:id="33"/>
      <w:bookmarkEnd w:id="33"/>
      <w:r w:rsidDel="00000000" w:rsidR="00000000" w:rsidRPr="00000000">
        <w:rPr>
          <w:rtl w:val="0"/>
        </w:rPr>
        <w:t xml:space="preserve">Producto Digital Final</w:t>
      </w:r>
    </w:p>
    <w:p w:rsidR="00000000" w:rsidDel="00000000" w:rsidP="00000000" w:rsidRDefault="00000000" w:rsidRPr="00000000" w14:paraId="000000DB">
      <w:pPr>
        <w:rPr/>
      </w:pPr>
      <w:r w:rsidDel="00000000" w:rsidR="00000000" w:rsidRPr="00000000">
        <w:rPr>
          <w:rtl w:val="0"/>
        </w:rPr>
        <w:t xml:space="preserve">Link al MVP</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Funcionalidades de la plataforma:</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numPr>
          <w:ilvl w:val="0"/>
          <w:numId w:val="6"/>
        </w:numPr>
        <w:ind w:left="1440" w:hanging="360"/>
        <w:rPr>
          <w:u w:val="none"/>
        </w:rPr>
      </w:pPr>
      <w:r w:rsidDel="00000000" w:rsidR="00000000" w:rsidRPr="00000000">
        <w:rPr>
          <w:rtl w:val="0"/>
        </w:rPr>
        <w:t xml:space="preserve">Home: página de inicio con una breve descripción del proyecto y de nuestra consultora (about us)</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numPr>
          <w:ilvl w:val="0"/>
          <w:numId w:val="10"/>
        </w:numPr>
        <w:ind w:left="1440" w:hanging="360"/>
        <w:rPr>
          <w:u w:val="none"/>
        </w:rPr>
      </w:pPr>
      <w:r w:rsidDel="00000000" w:rsidR="00000000" w:rsidRPr="00000000">
        <w:rPr>
          <w:rtl w:val="0"/>
        </w:rPr>
        <w:t xml:space="preserve">Productos: 4 tarjetas que tienen links que nos llevan a diferentes páginas: Dashboard Modelo de ML Reporte del Análisis de datos Repositorio de Github</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numPr>
          <w:ilvl w:val="0"/>
          <w:numId w:val="3"/>
        </w:numPr>
        <w:ind w:left="1440" w:hanging="360"/>
        <w:rPr>
          <w:u w:val="none"/>
        </w:rPr>
      </w:pPr>
      <w:r w:rsidDel="00000000" w:rsidR="00000000" w:rsidRPr="00000000">
        <w:rPr>
          <w:rtl w:val="0"/>
        </w:rPr>
        <w:t xml:space="preserve">Equipo de trabajo: integrantes y sus respectivos roles</w:t>
      </w:r>
    </w:p>
    <w:p w:rsidR="00000000" w:rsidDel="00000000" w:rsidP="00000000" w:rsidRDefault="00000000" w:rsidRPr="00000000" w14:paraId="000000E4">
      <w:pPr>
        <w:ind w:left="1440" w:firstLine="0"/>
        <w:rPr/>
      </w:pPr>
      <w:r w:rsidDel="00000000" w:rsidR="00000000" w:rsidRPr="00000000">
        <w:rPr>
          <w:rtl w:val="0"/>
        </w:rPr>
      </w:r>
    </w:p>
    <w:p w:rsidR="00000000" w:rsidDel="00000000" w:rsidP="00000000" w:rsidRDefault="00000000" w:rsidRPr="00000000" w14:paraId="000000E5">
      <w:pPr>
        <w:pStyle w:val="Heading1"/>
        <w:ind w:firstLine="0"/>
        <w:rPr/>
      </w:pPr>
      <w:bookmarkStart w:colFirst="0" w:colLast="0" w:name="_heading=h.f7wwq8qo1ien" w:id="34"/>
      <w:bookmarkEnd w:id="34"/>
      <w:r w:rsidDel="00000000" w:rsidR="00000000" w:rsidRPr="00000000">
        <w:rPr>
          <w:rtl w:val="0"/>
        </w:rPr>
        <w:t xml:space="preserve">Conclusión</w:t>
      </w:r>
    </w:p>
    <w:p w:rsidR="00000000" w:rsidDel="00000000" w:rsidP="00000000" w:rsidRDefault="00000000" w:rsidRPr="00000000" w14:paraId="000000E6">
      <w:pPr>
        <w:pStyle w:val="Heading2"/>
        <w:ind w:left="0" w:firstLine="720"/>
        <w:rPr>
          <w:sz w:val="22"/>
          <w:szCs w:val="22"/>
        </w:rPr>
      </w:pPr>
      <w:bookmarkStart w:colFirst="0" w:colLast="0" w:name="_heading=h.mixaa7iyhtd8" w:id="35"/>
      <w:bookmarkEnd w:id="35"/>
      <w:r w:rsidDel="00000000" w:rsidR="00000000" w:rsidRPr="00000000">
        <w:rPr>
          <w:sz w:val="22"/>
          <w:szCs w:val="22"/>
          <w:rtl w:val="0"/>
        </w:rPr>
        <w:t xml:space="preserve">La combinación de ingeniería y análisis de datos fue clave para el éxito del proyecto. A través del procesamiento y la manipulación de los datos, se pudo obtener una comprensión profunda de los patrones y tendencias presentes en los datos, lo que permitió tomar decisiones informadas para mejorar los procesos existentes e implementar soluciones eficientes y escalables.</w:t>
      </w:r>
    </w:p>
    <w:p w:rsidR="00000000" w:rsidDel="00000000" w:rsidP="00000000" w:rsidRDefault="00000000" w:rsidRPr="00000000" w14:paraId="000000E7">
      <w:pPr>
        <w:rPr/>
      </w:pPr>
      <w:r w:rsidDel="00000000" w:rsidR="00000000" w:rsidRPr="00000000">
        <w:rPr>
          <w:rtl w:val="0"/>
        </w:rPr>
        <w:t xml:space="preserve">Además de lo mencionado anteriormente, cabe destacar que durante el desarrollo del proyecto se encontraron algunos desafíos y obstáculos que fueron abordados con éxito, lo que nos permitió continuar avanzando hacia el objetivo final, reflejando la importancia de tener un enfoque integrado en la resolución de problemas.</w:t>
      </w:r>
    </w:p>
    <w:p w:rsidR="00000000" w:rsidDel="00000000" w:rsidP="00000000" w:rsidRDefault="00000000" w:rsidRPr="00000000" w14:paraId="000000E8">
      <w:pPr>
        <w:ind w:left="0" w:firstLine="720"/>
        <w:rPr/>
      </w:pPr>
      <w:r w:rsidDel="00000000" w:rsidR="00000000" w:rsidRPr="00000000">
        <w:rPr>
          <w:rtl w:val="0"/>
        </w:rPr>
        <w:t xml:space="preserve">Destacamos por último la combinación de habilidades, perspectivas y experiencias únicas de cada miembro del equipo que permitió una sinergia que no se hubiera logrado de otra manera. La unión y la comunicación constante fueron claves para resolver los desafíos y alcanzar los objetivos propuestos.</w:t>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ind w:left="1440" w:firstLine="0"/>
        <w:rPr/>
      </w:pPr>
      <w:r w:rsidDel="00000000" w:rsidR="00000000" w:rsidRPr="00000000">
        <w:rPr>
          <w:rtl w:val="0"/>
        </w:rPr>
      </w:r>
    </w:p>
    <w:sectPr>
      <w:headerReference r:id="rId32" w:type="default"/>
      <w:headerReference r:id="rId33" w:type="first"/>
      <w:footerReference r:id="rId34" w:type="default"/>
      <w:footerReference r:id="rId35"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DM Sans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DM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C">
    <w:pPr>
      <w:jc w:val="right"/>
      <w:rPr>
        <w:b w:val="1"/>
      </w:rPr>
    </w:pPr>
    <w:r w:rsidDel="00000000" w:rsidR="00000000" w:rsidRPr="00000000">
      <w:rPr>
        <w:b w:val="1"/>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5438775</wp:posOffset>
          </wp:positionH>
          <wp:positionV relativeFrom="paragraph">
            <wp:posOffset>247650</wp:posOffset>
          </wp:positionV>
          <wp:extent cx="514350" cy="213125"/>
          <wp:effectExtent b="0" l="0" r="0" t="0"/>
          <wp:wrapSquare wrapText="bothSides" distB="19050" distT="19050" distL="19050" distR="19050"/>
          <wp:docPr id="38"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514350" cy="21312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-914396</wp:posOffset>
          </wp:positionH>
          <wp:positionV relativeFrom="paragraph">
            <wp:posOffset>-447671</wp:posOffset>
          </wp:positionV>
          <wp:extent cx="1192678" cy="395288"/>
          <wp:effectExtent b="0" l="0" r="0" t="0"/>
          <wp:wrapSquare wrapText="bothSides" distB="0" distT="0" distL="0" distR="0"/>
          <wp:docPr id="39" name="image16.png"/>
          <a:graphic>
            <a:graphicData uri="http://schemas.openxmlformats.org/drawingml/2006/picture">
              <pic:pic>
                <pic:nvPicPr>
                  <pic:cNvPr id="0" name="image16.png"/>
                  <pic:cNvPicPr preferRelativeResize="0"/>
                </pic:nvPicPr>
                <pic:blipFill>
                  <a:blip r:embed="rId1"/>
                  <a:srcRect b="0" l="0" r="0" t="0"/>
                  <a:stretch>
                    <a:fillRect/>
                  </a:stretch>
                </pic:blipFill>
                <pic:spPr>
                  <a:xfrm>
                    <a:off x="0" y="0"/>
                    <a:ext cx="1192678" cy="395288"/>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DM Sans" w:cs="DM Sans" w:eastAsia="DM Sans" w:hAnsi="DM Sans"/>
        <w:sz w:val="22"/>
        <w:szCs w:val="22"/>
        <w:lang w:val="es_419"/>
      </w:rPr>
    </w:rPrDefault>
    <w:pPrDefault>
      <w:pPr>
        <w:spacing w:line="276"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firstLine="0"/>
    </w:pPr>
    <w:rPr>
      <w:rFonts w:ascii="DM Sans Medium" w:cs="DM Sans Medium" w:eastAsia="DM Sans Medium" w:hAnsi="DM Sans Medium"/>
      <w:b w:val="1"/>
      <w:color w:val="0c29d0"/>
      <w:sz w:val="36"/>
      <w:szCs w:val="36"/>
    </w:rPr>
  </w:style>
  <w:style w:type="paragraph" w:styleId="Heading2">
    <w:name w:val="heading 2"/>
    <w:basedOn w:val="Normal"/>
    <w:next w:val="Normal"/>
    <w:pPr>
      <w:keepNext w:val="1"/>
      <w:keepLines w:val="1"/>
      <w:spacing w:after="120" w:before="360" w:lineRule="auto"/>
      <w:ind w:firstLine="0"/>
    </w:pPr>
    <w:rPr>
      <w:b w:val="1"/>
      <w:color w:val="434343"/>
      <w:sz w:val="32"/>
      <w:szCs w:val="32"/>
    </w:rPr>
  </w:style>
  <w:style w:type="paragraph" w:styleId="Heading3">
    <w:name w:val="heading 3"/>
    <w:basedOn w:val="Normal"/>
    <w:next w:val="Normal"/>
    <w:pPr>
      <w:keepNext w:val="1"/>
      <w:keepLines w:val="1"/>
      <w:spacing w:after="80" w:before="320" w:lineRule="auto"/>
    </w:pPr>
    <w:rPr>
      <w:b w:val="1"/>
      <w:color w:val="741b47"/>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both"/>
    </w:pPr>
    <w:rPr>
      <w:rFonts w:ascii="DM Sans Medium" w:cs="DM Sans Medium" w:eastAsia="DM Sans Medium" w:hAnsi="DM Sans Medium"/>
      <w:b w:val="1"/>
      <w:color w:val="0c29d0"/>
      <w:sz w:val="36"/>
      <w:szCs w:val="36"/>
    </w:rPr>
  </w:style>
  <w:style w:type="paragraph" w:styleId="Heading2">
    <w:name w:val="heading 2"/>
    <w:basedOn w:val="Normal"/>
    <w:next w:val="Normal"/>
    <w:pPr>
      <w:keepNext w:val="1"/>
      <w:keepLines w:val="1"/>
      <w:spacing w:after="120" w:before="360" w:line="276" w:lineRule="auto"/>
      <w:jc w:val="both"/>
    </w:pPr>
    <w:rPr>
      <w:rFonts w:ascii="DM Sans Medium" w:cs="DM Sans Medium" w:eastAsia="DM Sans Medium" w:hAnsi="DM Sans Medium"/>
      <w:b w:val="1"/>
      <w:color w:val="434343"/>
      <w:sz w:val="28"/>
      <w:szCs w:val="28"/>
    </w:rPr>
  </w:style>
  <w:style w:type="paragraph" w:styleId="Heading3">
    <w:name w:val="heading 3"/>
    <w:basedOn w:val="Normal"/>
    <w:next w:val="Normal"/>
    <w:pPr>
      <w:keepNext w:val="1"/>
      <w:keepLines w:val="1"/>
      <w:shd w:fill="ffffff" w:val="clear"/>
      <w:spacing w:after="240" w:before="360" w:line="300" w:lineRule="auto"/>
      <w:ind w:firstLine="720"/>
      <w:jc w:val="both"/>
    </w:pPr>
    <w:rPr>
      <w:rFonts w:ascii="DM Sans Medium" w:cs="DM Sans Medium" w:eastAsia="DM Sans Medium" w:hAnsi="DM Sans Medium"/>
      <w:b w:val="1"/>
      <w:color w:val="741b47"/>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7.png"/><Relationship Id="rId21" Type="http://schemas.openxmlformats.org/officeDocument/2006/relationships/image" Target="media/image6.png"/><Relationship Id="rId24" Type="http://schemas.openxmlformats.org/officeDocument/2006/relationships/image" Target="media/image23.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4.png"/><Relationship Id="rId25" Type="http://schemas.openxmlformats.org/officeDocument/2006/relationships/image" Target="media/image19.png"/><Relationship Id="rId28" Type="http://schemas.openxmlformats.org/officeDocument/2006/relationships/image" Target="media/image5.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png"/><Relationship Id="rId7" Type="http://schemas.openxmlformats.org/officeDocument/2006/relationships/image" Target="media/image24.jpg"/><Relationship Id="rId8" Type="http://schemas.openxmlformats.org/officeDocument/2006/relationships/image" Target="media/image25.png"/><Relationship Id="rId31" Type="http://schemas.openxmlformats.org/officeDocument/2006/relationships/hyperlink" Target="https://emm-ac-streamlitpf-productoolist-a2dn26.streamlit.app/" TargetMode="External"/><Relationship Id="rId30" Type="http://schemas.openxmlformats.org/officeDocument/2006/relationships/hyperlink" Target="https://app.powerbi.com/view?r=eyJrIjoiMDllNzkwNjYtYWVlOS00MzZlLTgxOGItYTA3ZTQ2ZTI2ODNiIiwidCI6ImRmODY3OWNkLWE4MGUtNDVkOC05OWFjLWM4M2VkN2ZmOTVhMCJ9&amp;pageName=ReportSection3b8efcfb89bf1de353de" TargetMode="External"/><Relationship Id="rId11" Type="http://schemas.openxmlformats.org/officeDocument/2006/relationships/image" Target="media/image4.png"/><Relationship Id="rId33" Type="http://schemas.openxmlformats.org/officeDocument/2006/relationships/header" Target="header2.xml"/><Relationship Id="rId10" Type="http://schemas.openxmlformats.org/officeDocument/2006/relationships/image" Target="media/image15.png"/><Relationship Id="rId32" Type="http://schemas.openxmlformats.org/officeDocument/2006/relationships/header" Target="header1.xml"/><Relationship Id="rId13" Type="http://schemas.openxmlformats.org/officeDocument/2006/relationships/image" Target="media/image8.png"/><Relationship Id="rId35" Type="http://schemas.openxmlformats.org/officeDocument/2006/relationships/footer" Target="footer2.xml"/><Relationship Id="rId12" Type="http://schemas.openxmlformats.org/officeDocument/2006/relationships/image" Target="media/image3.png"/><Relationship Id="rId34" Type="http://schemas.openxmlformats.org/officeDocument/2006/relationships/footer" Target="footer1.xml"/><Relationship Id="rId15" Type="http://schemas.openxmlformats.org/officeDocument/2006/relationships/image" Target="media/image20.png"/><Relationship Id="rId14" Type="http://schemas.openxmlformats.org/officeDocument/2006/relationships/image" Target="media/image21.png"/><Relationship Id="rId17" Type="http://schemas.openxmlformats.org/officeDocument/2006/relationships/image" Target="media/image18.jpg"/><Relationship Id="rId16" Type="http://schemas.openxmlformats.org/officeDocument/2006/relationships/image" Target="media/image12.jpg"/><Relationship Id="rId19" Type="http://schemas.openxmlformats.org/officeDocument/2006/relationships/image" Target="media/image2.png"/><Relationship Id="rId18" Type="http://schemas.openxmlformats.org/officeDocument/2006/relationships/image" Target="media/image13.jpg"/></Relationships>
</file>

<file path=word/_rels/fontTable.xml.rels><?xml version="1.0" encoding="UTF-8" standalone="yes"?><Relationships xmlns="http://schemas.openxmlformats.org/package/2006/relationships"><Relationship Id="rId1" Type="http://schemas.openxmlformats.org/officeDocument/2006/relationships/font" Target="fonts/DMSansMedium-regular.ttf"/><Relationship Id="rId2" Type="http://schemas.openxmlformats.org/officeDocument/2006/relationships/font" Target="fonts/DMSansMedium-bold.ttf"/><Relationship Id="rId3" Type="http://schemas.openxmlformats.org/officeDocument/2006/relationships/font" Target="fonts/DMSansMedium-italic.ttf"/><Relationship Id="rId4" Type="http://schemas.openxmlformats.org/officeDocument/2006/relationships/font" Target="fonts/DMSansMedium-boldItalic.ttf"/><Relationship Id="rId5" Type="http://schemas.openxmlformats.org/officeDocument/2006/relationships/font" Target="fonts/DMSans-regular.ttf"/><Relationship Id="rId6" Type="http://schemas.openxmlformats.org/officeDocument/2006/relationships/font" Target="fonts/DMSans-bold.ttf"/><Relationship Id="rId7" Type="http://schemas.openxmlformats.org/officeDocument/2006/relationships/font" Target="fonts/DMSans-italic.ttf"/><Relationship Id="rId8" Type="http://schemas.openxmlformats.org/officeDocument/2006/relationships/font" Target="fonts/DM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jqcZhcfAVkqz8Big1TSWvpNcIg==">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